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widowControl w:val="0"/>
        <w:spacing w:before="260" w:beforeAutospacing="0" w:after="260" w:afterAutospacing="0"/>
        <w:jc w:val="center"/>
        <w:outlineLvl w:val="1"/>
        <w:rPr>
          <w:rFonts w:ascii="Times New Roman" w:hAnsi="Times New Roman" w:cs="Times New Roman"/>
          <w:sz w:val="28"/>
          <w:szCs w:val="28"/>
        </w:rPr>
      </w:pPr>
      <w:bookmarkStart w:id="0" w:name="_Toc465"/>
      <w:bookmarkStart w:id="1" w:name="_Toc350426920"/>
      <w:bookmarkStart w:id="2" w:name="_Toc287544114"/>
      <w:r>
        <w:rPr>
          <w:rFonts w:hint="eastAsia" w:ascii="Times New Roman" w:hAnsi="华文中宋" w:eastAsia="华文中宋" w:cs="Times New Roman"/>
          <w:b/>
          <w:sz w:val="32"/>
          <w:szCs w:val="32"/>
          <w:lang w:bidi="ar"/>
        </w:rPr>
        <w:t>第二章</w:t>
      </w:r>
      <w:r>
        <w:rPr>
          <w:rFonts w:ascii="Times New Roman" w:hAnsi="Times New Roman" w:eastAsia="华文中宋" w:cs="Times New Roman"/>
          <w:b/>
          <w:sz w:val="32"/>
          <w:szCs w:val="32"/>
          <w:lang w:bidi="ar"/>
        </w:rPr>
        <w:t xml:space="preserve">  </w:t>
      </w:r>
      <w:r>
        <w:rPr>
          <w:rFonts w:hint="eastAsia" w:ascii="Times New Roman" w:hAnsi="华文中宋" w:eastAsia="华文中宋" w:cs="Times New Roman"/>
          <w:b/>
          <w:sz w:val="32"/>
          <w:szCs w:val="32"/>
          <w:lang w:bidi="ar"/>
        </w:rPr>
        <w:t>日常管理制度</w:t>
      </w:r>
      <w:bookmarkEnd w:id="0"/>
    </w:p>
    <w:p>
      <w:pPr>
        <w:pStyle w:val="2"/>
        <w:widowControl/>
        <w:tabs>
          <w:tab w:val="left" w:pos="228"/>
          <w:tab w:val="center" w:pos="4153"/>
        </w:tabs>
        <w:spacing w:line="240" w:lineRule="auto"/>
        <w:jc w:val="center"/>
        <w:rPr>
          <w:rFonts w:hint="eastAsia" w:ascii="华文中宋" w:hAnsi="华文中宋" w:eastAsia="华文中宋" w:cs="华文中宋"/>
          <w:kern w:val="0"/>
          <w:sz w:val="30"/>
          <w:szCs w:val="30"/>
        </w:rPr>
      </w:pPr>
      <w:bookmarkStart w:id="3" w:name="_Toc31930"/>
      <w:bookmarkStart w:id="4" w:name="_Toc350426916"/>
      <w:bookmarkStart w:id="5" w:name="_Toc287544110"/>
      <w:r>
        <w:rPr>
          <w:rFonts w:hint="eastAsia" w:ascii="华文中宋" w:hAnsi="华文中宋" w:eastAsia="华文中宋" w:cs="华文中宋"/>
          <w:kern w:val="0"/>
          <w:sz w:val="30"/>
          <w:szCs w:val="30"/>
        </w:rPr>
        <w:t>第一节  文档管理制度</w:t>
      </w:r>
      <w:bookmarkEnd w:id="3"/>
      <w:bookmarkEnd w:id="4"/>
      <w:bookmarkEnd w:id="5"/>
    </w:p>
    <w:p>
      <w:pPr>
        <w:spacing w:after="156" w:afterLines="50" w:line="276" w:lineRule="auto"/>
        <w:ind w:firstLine="360" w:firstLineChars="150"/>
        <w:rPr>
          <w:rFonts w:eastAsia="仿宋_GB2312"/>
          <w:sz w:val="24"/>
        </w:rPr>
      </w:pPr>
      <w:r>
        <w:rPr>
          <w:rFonts w:hint="eastAsia" w:eastAsia="仿宋_GB2312" w:cs="仿宋_GB2312"/>
          <w:sz w:val="24"/>
          <w:lang w:bidi="ar"/>
        </w:rPr>
        <w:t>为加强对学生活动档案的管理工作，有效的保护和利用档案，提高工作效率，特制定如下规定。</w:t>
      </w:r>
    </w:p>
    <w:p>
      <w:pPr>
        <w:spacing w:after="156" w:afterLines="50" w:line="276" w:lineRule="auto"/>
        <w:ind w:firstLine="480" w:firstLineChars="200"/>
        <w:rPr>
          <w:rFonts w:eastAsia="仿宋_GB2312"/>
          <w:sz w:val="24"/>
        </w:rPr>
      </w:pPr>
      <w:r>
        <w:rPr>
          <w:rFonts w:eastAsia="仿宋_GB2312" w:cs="Times New Roman"/>
          <w:sz w:val="24"/>
          <w:lang w:bidi="ar"/>
        </w:rPr>
        <w:t xml:space="preserve">1. </w:t>
      </w:r>
      <w:r>
        <w:rPr>
          <w:rFonts w:hint="eastAsia" w:eastAsia="仿宋_GB2312" w:cs="仿宋_GB2312"/>
          <w:sz w:val="24"/>
          <w:lang w:bidi="ar"/>
        </w:rPr>
        <w:t>文档是指文书、档案等原始的或电子的材料。文档是工作信息的重要载体，学生会提倡善用文档，通过文档获取校内外工作信息，汲取有益的工作经验。</w:t>
      </w:r>
    </w:p>
    <w:p>
      <w:pPr>
        <w:spacing w:after="156" w:afterLines="50" w:line="276" w:lineRule="auto"/>
        <w:ind w:firstLine="480" w:firstLineChars="200"/>
        <w:rPr>
          <w:rFonts w:eastAsia="仿宋_GB2312"/>
          <w:sz w:val="24"/>
        </w:rPr>
      </w:pPr>
      <w:r>
        <w:rPr>
          <w:rFonts w:eastAsia="仿宋_GB2312" w:cs="Times New Roman"/>
          <w:sz w:val="24"/>
          <w:lang w:bidi="ar"/>
        </w:rPr>
        <w:t xml:space="preserve">2. </w:t>
      </w:r>
      <w:r>
        <w:rPr>
          <w:rFonts w:hint="eastAsia" w:eastAsia="仿宋_GB2312" w:cs="仿宋_GB2312"/>
          <w:sz w:val="24"/>
          <w:lang w:bidi="ar"/>
        </w:rPr>
        <w:t>学生会人事档案、业务文档的管理由办公室负责，各部门必须保存与本部门工作相关的文档副本。文档管理部门应做好文档的分类、保存等工作。</w:t>
      </w:r>
    </w:p>
    <w:p>
      <w:pPr>
        <w:spacing w:after="156" w:afterLines="50" w:line="276" w:lineRule="auto"/>
        <w:ind w:firstLine="480" w:firstLineChars="200"/>
        <w:rPr>
          <w:rFonts w:eastAsia="仿宋_GB2312"/>
          <w:sz w:val="24"/>
        </w:rPr>
      </w:pPr>
      <w:r>
        <w:rPr>
          <w:rFonts w:eastAsia="仿宋_GB2312" w:cs="Times New Roman"/>
          <w:sz w:val="24"/>
          <w:lang w:bidi="ar"/>
        </w:rPr>
        <w:t xml:space="preserve">3. </w:t>
      </w:r>
      <w:r>
        <w:rPr>
          <w:rFonts w:hint="eastAsia" w:eastAsia="仿宋_GB2312" w:cs="仿宋_GB2312"/>
          <w:sz w:val="24"/>
          <w:lang w:bidi="ar"/>
        </w:rPr>
        <w:t>干部任职开始时，</w:t>
      </w:r>
      <w:r>
        <w:rPr>
          <w:rFonts w:hint="eastAsia" w:eastAsia="仿宋_GB2312" w:cs="仿宋_GB2312"/>
          <w:bCs/>
          <w:sz w:val="24"/>
          <w:lang w:bidi="ar"/>
        </w:rPr>
        <w:t>办公室</w:t>
      </w:r>
      <w:r>
        <w:rPr>
          <w:rFonts w:hint="eastAsia" w:eastAsia="仿宋_GB2312" w:cs="仿宋_GB2312"/>
          <w:sz w:val="24"/>
          <w:lang w:bidi="ar"/>
        </w:rPr>
        <w:t>为其设立人事档案。人事档案作为干部考核的参考材料。</w:t>
      </w:r>
    </w:p>
    <w:p>
      <w:pPr>
        <w:spacing w:after="156" w:afterLines="50" w:line="276" w:lineRule="auto"/>
        <w:ind w:firstLine="480" w:firstLineChars="200"/>
        <w:rPr>
          <w:rFonts w:eastAsia="仿宋_GB2312"/>
          <w:sz w:val="24"/>
        </w:rPr>
      </w:pPr>
      <w:r>
        <w:rPr>
          <w:rFonts w:eastAsia="仿宋_GB2312" w:cs="Times New Roman"/>
          <w:sz w:val="24"/>
          <w:lang w:bidi="ar"/>
        </w:rPr>
        <w:t xml:space="preserve">4. </w:t>
      </w:r>
      <w:r>
        <w:rPr>
          <w:rFonts w:hint="eastAsia" w:eastAsia="仿宋_GB2312" w:cs="仿宋_GB2312"/>
          <w:sz w:val="24"/>
          <w:lang w:bidi="ar"/>
        </w:rPr>
        <w:t>各部门和各活动项目的</w:t>
      </w:r>
      <w:r>
        <w:rPr>
          <w:rFonts w:hint="eastAsia" w:eastAsia="仿宋_GB2312" w:cs="仿宋_GB2312"/>
          <w:bCs/>
          <w:sz w:val="24"/>
          <w:lang w:bidi="ar"/>
        </w:rPr>
        <w:t>负责</w:t>
      </w:r>
      <w:r>
        <w:rPr>
          <w:rFonts w:hint="eastAsia" w:eastAsia="仿宋_GB2312" w:cs="仿宋_GB2312"/>
          <w:sz w:val="24"/>
          <w:lang w:bidi="ar"/>
        </w:rPr>
        <w:t>单位应为本会文档管理做基础工作，重视文件资料管理工作，须指定专人负责文件资料管理工作。</w:t>
      </w:r>
    </w:p>
    <w:p>
      <w:pPr>
        <w:spacing w:after="156" w:afterLines="50" w:line="276" w:lineRule="auto"/>
        <w:ind w:firstLine="480" w:firstLineChars="200"/>
        <w:rPr>
          <w:rFonts w:eastAsia="仿宋_GB2312"/>
          <w:sz w:val="24"/>
        </w:rPr>
      </w:pPr>
      <w:r>
        <w:rPr>
          <w:rFonts w:eastAsia="仿宋_GB2312" w:cs="Times New Roman"/>
          <w:sz w:val="24"/>
          <w:lang w:bidi="ar"/>
        </w:rPr>
        <w:t xml:space="preserve">5. </w:t>
      </w:r>
      <w:r>
        <w:rPr>
          <w:rFonts w:hint="eastAsia" w:eastAsia="仿宋_GB2312" w:cs="仿宋_GB2312"/>
          <w:sz w:val="24"/>
          <w:lang w:bidi="ar"/>
        </w:rPr>
        <w:t>各部门和各活动项目的工作计划和总结是本会文档的重要组成部分。本会主办的各活动项目的</w:t>
      </w:r>
      <w:r>
        <w:rPr>
          <w:rFonts w:hint="eastAsia" w:eastAsia="仿宋_GB2312" w:cs="仿宋_GB2312"/>
          <w:bCs/>
          <w:sz w:val="24"/>
          <w:lang w:bidi="ar"/>
        </w:rPr>
        <w:t>负责</w:t>
      </w:r>
      <w:r>
        <w:rPr>
          <w:rFonts w:hint="eastAsia" w:eastAsia="仿宋_GB2312" w:cs="仿宋_GB2312"/>
          <w:sz w:val="24"/>
          <w:lang w:bidi="ar"/>
        </w:rPr>
        <w:t>单位应在活动项目结束后一个星期内把活动项目的计划和总结以电子版的形式一并交给办公室。送档的资料须是常委会批复的资料。若过了规定时间仍没交到办公室，在主办部门的正、副部长的平时考核成绩上扣分，迟一日扣</w:t>
      </w:r>
      <w:r>
        <w:rPr>
          <w:rFonts w:eastAsia="仿宋_GB2312" w:cs="Times New Roman"/>
          <w:sz w:val="24"/>
          <w:lang w:bidi="ar"/>
        </w:rPr>
        <w:t>1</w:t>
      </w:r>
      <w:r>
        <w:rPr>
          <w:rFonts w:hint="eastAsia" w:eastAsia="仿宋_GB2312" w:cs="仿宋_GB2312"/>
          <w:sz w:val="24"/>
          <w:lang w:bidi="ar"/>
        </w:rPr>
        <w:t>分。</w:t>
      </w:r>
    </w:p>
    <w:p>
      <w:pPr>
        <w:spacing w:after="156" w:afterLines="50" w:line="276" w:lineRule="auto"/>
        <w:ind w:firstLine="480" w:firstLineChars="200"/>
        <w:rPr>
          <w:rFonts w:eastAsia="仿宋_GB2312"/>
          <w:sz w:val="24"/>
        </w:rPr>
      </w:pPr>
      <w:r>
        <w:rPr>
          <w:rFonts w:eastAsia="仿宋_GB2312" w:cs="Times New Roman"/>
          <w:sz w:val="24"/>
          <w:lang w:bidi="ar"/>
        </w:rPr>
        <w:t xml:space="preserve">6. </w:t>
      </w:r>
      <w:r>
        <w:rPr>
          <w:rFonts w:hint="eastAsia" w:eastAsia="仿宋_GB2312" w:cs="仿宋_GB2312"/>
          <w:sz w:val="24"/>
          <w:lang w:bidi="ar"/>
        </w:rPr>
        <w:t>送档的资料应做到格式规范、内容完备、条理清楚，发送到学院下载区和办公室的邮箱。</w:t>
      </w:r>
    </w:p>
    <w:p>
      <w:pPr>
        <w:spacing w:after="156" w:afterLines="50" w:line="276" w:lineRule="auto"/>
        <w:ind w:firstLine="480" w:firstLineChars="200"/>
        <w:rPr>
          <w:rFonts w:eastAsia="仿宋_GB2312"/>
          <w:sz w:val="24"/>
        </w:rPr>
      </w:pPr>
      <w:r>
        <w:rPr>
          <w:rFonts w:eastAsia="仿宋_GB2312" w:cs="Times New Roman"/>
          <w:sz w:val="24"/>
          <w:lang w:bidi="ar"/>
        </w:rPr>
        <w:t xml:space="preserve">7. </w:t>
      </w:r>
      <w:r>
        <w:rPr>
          <w:rFonts w:hint="eastAsia" w:eastAsia="仿宋_GB2312" w:cs="仿宋_GB2312"/>
          <w:sz w:val="24"/>
          <w:lang w:bidi="ar"/>
        </w:rPr>
        <w:t>指导老师、主席（副主席）、文档主管干部可直接查阅电子文档。主席（副主席）可直接查阅各部门干部的人事档案，各部门负责人可查阅本部门干事的人事档案。</w:t>
      </w:r>
    </w:p>
    <w:p>
      <w:pPr>
        <w:spacing w:after="156" w:afterLines="50" w:line="276" w:lineRule="auto"/>
        <w:ind w:firstLine="480" w:firstLineChars="200"/>
        <w:rPr>
          <w:rFonts w:eastAsia="仿宋_GB2312"/>
          <w:sz w:val="24"/>
        </w:rPr>
      </w:pPr>
      <w:r>
        <w:rPr>
          <w:rFonts w:eastAsia="仿宋_GB2312" w:cs="Times New Roman"/>
          <w:sz w:val="24"/>
          <w:lang w:bidi="ar"/>
        </w:rPr>
        <w:t xml:space="preserve">8. </w:t>
      </w:r>
      <w:r>
        <w:rPr>
          <w:rFonts w:hint="eastAsia" w:eastAsia="仿宋_GB2312" w:cs="仿宋_GB2312"/>
          <w:sz w:val="24"/>
          <w:lang w:bidi="ar"/>
        </w:rPr>
        <w:t>办公室每两个月对资料进行一次整理。办公室整理资料时，可随时向有关部门提出询问，要求核查，相关部门应积极配合。</w:t>
      </w:r>
    </w:p>
    <w:p>
      <w:pPr>
        <w:spacing w:after="156" w:afterLines="50" w:line="276" w:lineRule="auto"/>
        <w:ind w:firstLine="480" w:firstLineChars="200"/>
        <w:rPr>
          <w:rFonts w:eastAsia="仿宋_GB2312"/>
          <w:sz w:val="24"/>
        </w:rPr>
      </w:pPr>
      <w:r>
        <w:rPr>
          <w:rFonts w:eastAsia="仿宋_GB2312" w:cs="Times New Roman"/>
          <w:sz w:val="24"/>
          <w:lang w:bidi="ar"/>
        </w:rPr>
        <w:t xml:space="preserve">9. </w:t>
      </w:r>
      <w:r>
        <w:rPr>
          <w:rFonts w:hint="eastAsia" w:eastAsia="仿宋_GB2312" w:cs="仿宋_GB2312"/>
          <w:sz w:val="24"/>
          <w:lang w:bidi="ar"/>
        </w:rPr>
        <w:t>学生会集体获得的奖品、纪念品以及报刊文献，由办公室每月收取复印件，集中保存。</w:t>
      </w:r>
    </w:p>
    <w:p>
      <w:pPr>
        <w:spacing w:after="156" w:afterLines="50" w:line="276" w:lineRule="auto"/>
        <w:ind w:firstLine="480" w:firstLineChars="200"/>
        <w:rPr>
          <w:rFonts w:eastAsia="仿宋_GB2312"/>
          <w:sz w:val="24"/>
        </w:rPr>
      </w:pPr>
      <w:r>
        <w:rPr>
          <w:rFonts w:eastAsia="仿宋_GB2312" w:cs="Times New Roman"/>
          <w:sz w:val="24"/>
          <w:lang w:bidi="ar"/>
        </w:rPr>
        <w:t xml:space="preserve">10. </w:t>
      </w:r>
      <w:r>
        <w:rPr>
          <w:rFonts w:hint="eastAsia" w:eastAsia="仿宋_GB2312" w:cs="仿宋_GB2312"/>
          <w:sz w:val="24"/>
          <w:lang w:bidi="ar"/>
        </w:rPr>
        <w:t>档案管理工作由团委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办公室统筹管理。职责包括：制定档案工作计划和规章制度；监督指导各部门档案立卷、归档工作；负责各种门类、载体档案的收集、整理、鉴定、保管、统计、利用等工作；编写学生工作学期、学年大事记；任期届满或按有关规定向学生科移交档案。</w:t>
      </w:r>
    </w:p>
    <w:p>
      <w:pPr>
        <w:spacing w:after="156" w:afterLines="50" w:line="276" w:lineRule="auto"/>
        <w:ind w:firstLine="480" w:firstLineChars="200"/>
        <w:rPr>
          <w:rFonts w:eastAsia="仿宋_GB2312"/>
          <w:sz w:val="24"/>
        </w:rPr>
      </w:pPr>
      <w:r>
        <w:rPr>
          <w:rFonts w:eastAsia="仿宋_GB2312" w:cs="Times New Roman"/>
          <w:sz w:val="24"/>
          <w:lang w:bidi="ar"/>
        </w:rPr>
        <w:t xml:space="preserve">11. </w:t>
      </w:r>
      <w:r>
        <w:rPr>
          <w:rFonts w:hint="eastAsia" w:eastAsia="仿宋_GB2312" w:cs="仿宋_GB2312"/>
          <w:sz w:val="24"/>
          <w:lang w:bidi="ar"/>
        </w:rPr>
        <w:t>文档材料范围主要包括：</w:t>
      </w:r>
      <w:r>
        <w:rPr>
          <w:rFonts w:eastAsia="仿宋_GB2312" w:cs="Times New Roman"/>
          <w:sz w:val="24"/>
          <w:lang w:bidi="ar"/>
        </w:rPr>
        <w:t xml:space="preserve"> </w:t>
      </w:r>
    </w:p>
    <w:p>
      <w:pPr>
        <w:spacing w:line="276" w:lineRule="auto"/>
        <w:ind w:left="718" w:leftChars="342" w:firstLine="0" w:firstLineChars="0"/>
        <w:jc w:val="left"/>
        <w:rPr>
          <w:rFonts w:eastAsia="仿宋_GB2312"/>
          <w:sz w:val="24"/>
        </w:rPr>
      </w:pPr>
      <w:r>
        <w:rPr>
          <w:rFonts w:eastAsia="仿宋_GB2312" w:cs="Times New Roman"/>
          <w:sz w:val="24"/>
          <w:lang w:bidi="ar"/>
        </w:rPr>
        <w:t>a</w:t>
      </w:r>
      <w:r>
        <w:rPr>
          <w:rFonts w:hint="eastAsia" w:eastAsia="仿宋_GB2312" w:cs="仿宋_GB2312"/>
          <w:sz w:val="24"/>
          <w:lang w:bidi="ar"/>
        </w:rPr>
        <w:t>．学院及学院团委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各项学生管理规章制度</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b</w:t>
      </w:r>
      <w:r>
        <w:rPr>
          <w:rFonts w:hint="eastAsia" w:eastAsia="仿宋_GB2312" w:cs="仿宋_GB2312"/>
          <w:sz w:val="24"/>
          <w:lang w:bidi="ar"/>
        </w:rPr>
        <w:t>．团委</w:t>
      </w:r>
      <w:r>
        <w:rPr>
          <w:rFonts w:hint="eastAsia" w:ascii="宋体" w:hAnsi="宋体" w:cs="宋体"/>
          <w:sz w:val="24"/>
          <w:lang w:bidi="ar"/>
        </w:rPr>
        <w:t>•</w:t>
      </w:r>
      <w:r>
        <w:rPr>
          <w:rFonts w:hint="eastAsia" w:ascii="仿宋_GB2312" w:hAnsi="仿宋_GB2312" w:eastAsia="仿宋_GB2312" w:cs="仿宋_GB2312"/>
          <w:sz w:val="24"/>
          <w:lang w:bidi="ar"/>
        </w:rPr>
        <w:t>学生会</w:t>
      </w:r>
      <w:r>
        <w:rPr>
          <w:rFonts w:hint="eastAsia" w:eastAsia="仿宋_GB2312" w:cs="仿宋_GB2312"/>
          <w:sz w:val="24"/>
          <w:lang w:bidi="ar"/>
        </w:rPr>
        <w:t>及各部门学期及年度工作计划、总结</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c</w:t>
      </w:r>
      <w:r>
        <w:rPr>
          <w:rFonts w:hint="eastAsia" w:eastAsia="仿宋_GB2312" w:cs="仿宋_GB2312"/>
          <w:sz w:val="24"/>
          <w:lang w:bidi="ar"/>
        </w:rPr>
        <w:t>．重要会议记录、纪要</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d</w:t>
      </w:r>
      <w:r>
        <w:rPr>
          <w:rFonts w:hint="eastAsia" w:eastAsia="仿宋_GB2312" w:cs="仿宋_GB2312"/>
          <w:sz w:val="24"/>
          <w:lang w:bidi="ar"/>
        </w:rPr>
        <w:t>．开展各项活动的声像图片资料</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e</w:t>
      </w:r>
      <w:r>
        <w:rPr>
          <w:rFonts w:hint="eastAsia" w:eastAsia="仿宋_GB2312" w:cs="仿宋_GB2312"/>
          <w:sz w:val="24"/>
          <w:lang w:bidi="ar"/>
        </w:rPr>
        <w:t>．各级学生干部（含班委、团支委）任免通知</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f</w:t>
      </w:r>
      <w:r>
        <w:rPr>
          <w:rFonts w:hint="eastAsia" w:eastAsia="仿宋_GB2312" w:cs="仿宋_GB2312"/>
          <w:sz w:val="24"/>
          <w:lang w:bidi="ar"/>
        </w:rPr>
        <w:t>．学生活动经费收支账目明细记录变动情况及学生干部档案表</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g</w:t>
      </w:r>
      <w:r>
        <w:rPr>
          <w:rFonts w:hint="eastAsia" w:eastAsia="仿宋_GB2312" w:cs="仿宋_GB2312"/>
          <w:sz w:val="24"/>
          <w:lang w:bidi="ar"/>
        </w:rPr>
        <w:t>．各类集体项目的荣誉档案（锦旗、牌匾、证书、文件等）</w:t>
      </w:r>
      <w:r>
        <w:rPr>
          <w:rFonts w:eastAsia="仿宋_GB2312" w:cs="Times New Roman"/>
          <w:sz w:val="24"/>
          <w:lang w:bidi="ar"/>
        </w:rPr>
        <w:t xml:space="preserve"> </w:t>
      </w:r>
      <w:r>
        <w:rPr>
          <w:rFonts w:eastAsia="仿宋_GB2312" w:cs="Times New Roman"/>
          <w:sz w:val="24"/>
          <w:lang w:bidi="ar"/>
        </w:rPr>
        <w:br w:type="textWrapping"/>
      </w:r>
      <w:r>
        <w:rPr>
          <w:rFonts w:eastAsia="仿宋_GB2312" w:cs="Times New Roman"/>
          <w:sz w:val="24"/>
          <w:lang w:bidi="ar"/>
        </w:rPr>
        <w:t>h</w:t>
      </w:r>
      <w:r>
        <w:rPr>
          <w:rFonts w:hint="eastAsia" w:eastAsia="仿宋_GB2312" w:cs="仿宋_GB2312"/>
          <w:sz w:val="24"/>
          <w:lang w:bidi="ar"/>
        </w:rPr>
        <w:t>．值日工作本</w:t>
      </w:r>
      <w:r>
        <w:rPr>
          <w:rFonts w:eastAsia="仿宋_GB2312" w:cs="Times New Roman"/>
          <w:sz w:val="24"/>
          <w:lang w:bidi="ar"/>
        </w:rPr>
        <w:t xml:space="preserve"> </w:t>
      </w:r>
    </w:p>
    <w:p>
      <w:pPr>
        <w:spacing w:line="276" w:lineRule="auto"/>
        <w:ind w:firstLine="720" w:firstLineChars="300"/>
        <w:rPr>
          <w:rFonts w:eastAsia="仿宋_GB2312"/>
          <w:sz w:val="24"/>
        </w:rPr>
      </w:pPr>
      <w:r>
        <w:rPr>
          <w:rFonts w:eastAsia="仿宋_GB2312" w:cs="Times New Roman"/>
          <w:sz w:val="24"/>
          <w:lang w:bidi="ar"/>
        </w:rPr>
        <w:t>i</w:t>
      </w:r>
      <w:r>
        <w:rPr>
          <w:rFonts w:hint="eastAsia" w:eastAsia="仿宋_GB2312" w:cs="仿宋_GB2312"/>
          <w:sz w:val="24"/>
          <w:lang w:bidi="ar"/>
        </w:rPr>
        <w:t>．其他应归档的材料</w:t>
      </w:r>
    </w:p>
    <w:p>
      <w:pPr>
        <w:spacing w:line="276" w:lineRule="auto"/>
        <w:ind w:firstLine="5040" w:firstLineChars="2100"/>
        <w:rPr>
          <w:rFonts w:eastAsia="仿宋_GB2312"/>
          <w:sz w:val="24"/>
        </w:rPr>
      </w:pPr>
    </w:p>
    <w:p>
      <w:pPr>
        <w:spacing w:line="276" w:lineRule="auto"/>
        <w:ind w:firstLine="5040" w:firstLineChars="2100"/>
        <w:rPr>
          <w:rFonts w:eastAsia="仿宋_GB2312"/>
          <w:sz w:val="24"/>
        </w:rPr>
      </w:pPr>
    </w:p>
    <w:p>
      <w:pPr>
        <w:spacing w:line="276" w:lineRule="auto"/>
        <w:ind w:firstLine="5040" w:firstLineChars="210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360" w:firstLine="36" w:firstLineChars="15"/>
        <w:jc w:val="right"/>
        <w:rPr>
          <w:rFonts w:eastAsia="仿宋_GB2312"/>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ind w:firstLine="420"/>
      </w:pPr>
    </w:p>
    <w:p>
      <w:pPr>
        <w:ind w:firstLine="420"/>
      </w:pPr>
    </w:p>
    <w:p>
      <w:pPr>
        <w:pStyle w:val="2"/>
        <w:widowControl/>
        <w:spacing w:line="240" w:lineRule="auto"/>
        <w:ind w:firstLine="601"/>
        <w:jc w:val="center"/>
        <w:rPr>
          <w:rFonts w:hint="eastAsia" w:ascii="华文中宋" w:hAnsi="华文中宋" w:eastAsia="华文中宋" w:cs="华文中宋"/>
          <w:kern w:val="0"/>
          <w:sz w:val="30"/>
          <w:szCs w:val="30"/>
        </w:rPr>
      </w:pPr>
      <w:bookmarkStart w:id="6" w:name="_Toc287544111"/>
      <w:bookmarkStart w:id="7" w:name="_Toc16994"/>
      <w:bookmarkStart w:id="8" w:name="_Toc350426917"/>
      <w:r>
        <w:rPr>
          <w:rFonts w:hint="eastAsia" w:ascii="华文中宋" w:hAnsi="华文中宋" w:eastAsia="华文中宋" w:cs="华文中宋"/>
          <w:kern w:val="0"/>
          <w:sz w:val="30"/>
          <w:szCs w:val="30"/>
        </w:rPr>
        <w:t>第二节  会议制度</w:t>
      </w:r>
      <w:bookmarkEnd w:id="6"/>
      <w:bookmarkEnd w:id="7"/>
      <w:bookmarkEnd w:id="8"/>
    </w:p>
    <w:p>
      <w:pPr>
        <w:spacing w:line="276" w:lineRule="auto"/>
        <w:ind w:left="31" w:leftChars="15" w:firstLine="480" w:firstLineChars="200"/>
        <w:rPr>
          <w:rFonts w:eastAsia="仿宋_GB2312"/>
          <w:sz w:val="24"/>
        </w:rPr>
      </w:pPr>
      <w:r>
        <w:rPr>
          <w:rFonts w:hint="eastAsia" w:eastAsia="仿宋_GB2312" w:cs="仿宋_GB2312"/>
          <w:sz w:val="24"/>
          <w:lang w:bidi="ar"/>
        </w:rPr>
        <w:t>为了加强学生会的制度建设，协调各部门的工作关系，提高办事效率促进校学生会工作的顺利开展，特制定本制度。</w:t>
      </w:r>
    </w:p>
    <w:p>
      <w:pPr>
        <w:spacing w:before="156" w:beforeLines="50" w:line="276" w:lineRule="auto"/>
        <w:ind w:firstLine="480"/>
        <w:rPr>
          <w:rFonts w:eastAsia="仿宋_GB2312"/>
          <w:sz w:val="24"/>
        </w:rPr>
      </w:pPr>
      <w:r>
        <w:rPr>
          <w:rFonts w:hint="eastAsia" w:eastAsia="仿宋_GB2312" w:cs="仿宋_GB2312"/>
          <w:sz w:val="24"/>
          <w:lang w:bidi="ar"/>
        </w:rPr>
        <w:t>一、会议的形式：院学生会委员会全体委员会议、院学生会</w:t>
      </w:r>
      <w:r>
        <w:rPr>
          <w:rFonts w:hint="eastAsia" w:eastAsia="仿宋_GB2312" w:cs="仿宋_GB2312"/>
          <w:bCs/>
          <w:sz w:val="24"/>
          <w:lang w:bidi="ar"/>
        </w:rPr>
        <w:t>全体干部会议</w:t>
      </w:r>
      <w:r>
        <w:rPr>
          <w:rFonts w:hint="eastAsia" w:eastAsia="仿宋_GB2312" w:cs="仿宋_GB2312"/>
          <w:sz w:val="24"/>
          <w:lang w:bidi="ar"/>
        </w:rPr>
        <w:t>、院学生会常委会会议、院学生会部门工作例会。</w:t>
      </w:r>
    </w:p>
    <w:p>
      <w:pPr>
        <w:spacing w:before="156" w:beforeLines="50" w:line="276" w:lineRule="auto"/>
        <w:ind w:firstLine="480"/>
        <w:jc w:val="left"/>
        <w:rPr>
          <w:rFonts w:eastAsia="仿宋_GB2312"/>
          <w:sz w:val="24"/>
        </w:rPr>
      </w:pPr>
      <w:r>
        <w:rPr>
          <w:rFonts w:hint="eastAsia" w:eastAsia="仿宋_GB2312" w:cs="仿宋_GB2312"/>
          <w:sz w:val="24"/>
          <w:lang w:bidi="ar"/>
        </w:rPr>
        <w:t>二、会议的召集和周期：</w:t>
      </w:r>
    </w:p>
    <w:p>
      <w:pPr>
        <w:spacing w:before="156" w:beforeLines="50" w:line="276" w:lineRule="auto"/>
        <w:ind w:firstLine="480" w:firstLineChars="200"/>
        <w:jc w:val="left"/>
        <w:rPr>
          <w:rFonts w:eastAsia="仿宋_GB2312"/>
          <w:sz w:val="24"/>
        </w:rPr>
      </w:pPr>
      <w:r>
        <w:rPr>
          <w:rFonts w:eastAsia="仿宋_GB2312" w:cs="Times New Roman"/>
          <w:sz w:val="24"/>
          <w:lang w:bidi="ar"/>
        </w:rPr>
        <w:t xml:space="preserve">1. </w:t>
      </w:r>
      <w:r>
        <w:rPr>
          <w:rFonts w:hint="eastAsia" w:eastAsia="仿宋_GB2312" w:cs="仿宋_GB2312"/>
          <w:sz w:val="24"/>
          <w:lang w:bidi="ar"/>
        </w:rPr>
        <w:t>学生会委员会全体委员会议由指导老师决定召集，必须在每学期初和期末各召开一次，平时不定期召开。</w:t>
      </w:r>
    </w:p>
    <w:p>
      <w:pPr>
        <w:spacing w:before="156" w:beforeLines="50" w:line="276" w:lineRule="auto"/>
        <w:jc w:val="left"/>
        <w:rPr>
          <w:rFonts w:eastAsia="仿宋_GB2312"/>
          <w:sz w:val="24"/>
        </w:rPr>
      </w:pPr>
      <w:r>
        <w:rPr>
          <w:rFonts w:eastAsia="仿宋_GB2312" w:cs="Times New Roman"/>
          <w:sz w:val="24"/>
          <w:lang w:bidi="ar"/>
        </w:rPr>
        <w:t xml:space="preserve">    2. </w:t>
      </w:r>
      <w:r>
        <w:rPr>
          <w:rFonts w:hint="eastAsia" w:eastAsia="仿宋_GB2312" w:cs="仿宋_GB2312"/>
          <w:sz w:val="24"/>
          <w:lang w:bidi="ar"/>
        </w:rPr>
        <w:t>常委会会议由主席或指导老师决定召集，不定期召开。</w:t>
      </w:r>
    </w:p>
    <w:p>
      <w:pPr>
        <w:spacing w:before="156" w:beforeLines="50" w:line="276" w:lineRule="auto"/>
        <w:ind w:firstLine="480" w:firstLineChars="200"/>
        <w:jc w:val="left"/>
        <w:rPr>
          <w:rFonts w:eastAsia="仿宋_GB2312"/>
          <w:b/>
          <w:sz w:val="24"/>
        </w:rPr>
      </w:pPr>
      <w:r>
        <w:rPr>
          <w:rFonts w:eastAsia="仿宋_GB2312" w:cs="Times New Roman"/>
          <w:bCs/>
          <w:sz w:val="24"/>
          <w:lang w:bidi="ar"/>
        </w:rPr>
        <w:t xml:space="preserve">3. </w:t>
      </w:r>
      <w:r>
        <w:rPr>
          <w:rFonts w:hint="eastAsia" w:eastAsia="仿宋_GB2312" w:cs="仿宋_GB2312"/>
          <w:bCs/>
          <w:sz w:val="24"/>
          <w:lang w:bidi="ar"/>
        </w:rPr>
        <w:t>全体干部会议由常委会决定召集，每学期至少召集一次。</w:t>
      </w:r>
    </w:p>
    <w:p>
      <w:pPr>
        <w:spacing w:before="156" w:beforeLines="50" w:line="276" w:lineRule="auto"/>
        <w:ind w:firstLine="480"/>
        <w:jc w:val="left"/>
        <w:rPr>
          <w:rFonts w:eastAsia="仿宋_GB2312"/>
          <w:sz w:val="24"/>
        </w:rPr>
      </w:pPr>
      <w:r>
        <w:rPr>
          <w:rFonts w:eastAsia="仿宋_GB2312" w:cs="Times New Roman"/>
          <w:sz w:val="24"/>
          <w:lang w:bidi="ar"/>
        </w:rPr>
        <w:t xml:space="preserve">4. </w:t>
      </w:r>
      <w:r>
        <w:rPr>
          <w:rFonts w:hint="eastAsia" w:eastAsia="仿宋_GB2312" w:cs="仿宋_GB2312"/>
          <w:sz w:val="24"/>
          <w:lang w:bidi="ar"/>
        </w:rPr>
        <w:t>部门会议由部长（主任）决定召集，每学期至少三次。</w:t>
      </w:r>
    </w:p>
    <w:p>
      <w:pPr>
        <w:spacing w:line="276" w:lineRule="auto"/>
        <w:ind w:firstLine="480" w:firstLineChars="200"/>
        <w:jc w:val="left"/>
        <w:rPr>
          <w:rFonts w:eastAsia="仿宋_GB2312"/>
          <w:bCs/>
          <w:sz w:val="24"/>
        </w:rPr>
      </w:pPr>
      <w:r>
        <w:rPr>
          <w:rFonts w:eastAsia="仿宋_GB2312" w:cs="Times New Roman"/>
          <w:bCs/>
          <w:sz w:val="24"/>
          <w:lang w:bidi="ar"/>
        </w:rPr>
        <w:t xml:space="preserve">5. </w:t>
      </w:r>
      <w:r>
        <w:rPr>
          <w:rFonts w:hint="eastAsia" w:eastAsia="仿宋_GB2312" w:cs="仿宋_GB2312"/>
          <w:bCs/>
          <w:sz w:val="24"/>
          <w:lang w:bidi="ar"/>
        </w:rPr>
        <w:t>举行活动前，根据实际需要召开相关动员、协调和工作安排的会议。在活动结束后召开总结会议。</w:t>
      </w:r>
    </w:p>
    <w:p>
      <w:pPr>
        <w:spacing w:before="156" w:beforeLines="50" w:line="276" w:lineRule="auto"/>
        <w:ind w:firstLine="480"/>
        <w:jc w:val="left"/>
        <w:rPr>
          <w:rFonts w:eastAsia="仿宋_GB2312"/>
          <w:sz w:val="24"/>
        </w:rPr>
      </w:pPr>
      <w:r>
        <w:rPr>
          <w:rFonts w:hint="eastAsia" w:eastAsia="仿宋_GB2312" w:cs="仿宋_GB2312"/>
          <w:sz w:val="24"/>
          <w:lang w:bidi="ar"/>
        </w:rPr>
        <w:t>三、会议的职权和内容</w:t>
      </w:r>
      <w:r>
        <w:rPr>
          <w:rFonts w:eastAsia="仿宋_GB2312" w:cs="Times New Roman"/>
          <w:sz w:val="24"/>
          <w:lang w:bidi="ar"/>
        </w:rPr>
        <w:t xml:space="preserve"> </w:t>
      </w:r>
    </w:p>
    <w:p>
      <w:pPr>
        <w:spacing w:before="156" w:beforeLines="50" w:line="276" w:lineRule="auto"/>
        <w:jc w:val="left"/>
        <w:rPr>
          <w:rFonts w:eastAsia="仿宋_GB2312"/>
          <w:sz w:val="24"/>
        </w:rPr>
      </w:pPr>
      <w:r>
        <w:rPr>
          <w:rFonts w:eastAsia="仿宋_GB2312" w:cs="Times New Roman"/>
          <w:sz w:val="24"/>
          <w:lang w:bidi="ar"/>
        </w:rPr>
        <w:t xml:space="preserve"> </w:t>
      </w:r>
      <w:r>
        <w:rPr>
          <w:rFonts w:hint="eastAsia" w:eastAsia="仿宋_GB2312" w:cs="Times New Roman"/>
          <w:sz w:val="24"/>
          <w:lang w:val="en-US" w:eastAsia="zh-CN" w:bidi="ar"/>
        </w:rPr>
        <w:t xml:space="preserve"> </w:t>
      </w:r>
      <w:r>
        <w:rPr>
          <w:rFonts w:eastAsia="仿宋_GB2312" w:cs="Times New Roman"/>
          <w:sz w:val="24"/>
          <w:lang w:bidi="ar"/>
        </w:rPr>
        <w:t xml:space="preserve"> 1. </w:t>
      </w:r>
      <w:r>
        <w:rPr>
          <w:rFonts w:hint="eastAsia" w:eastAsia="仿宋_GB2312" w:cs="仿宋_GB2312"/>
          <w:sz w:val="24"/>
          <w:lang w:bidi="ar"/>
        </w:rPr>
        <w:t>院学生会全体委员会议。</w:t>
      </w:r>
    </w:p>
    <w:p>
      <w:pPr>
        <w:spacing w:line="276" w:lineRule="auto"/>
        <w:ind w:left="916" w:leftChars="271" w:hanging="347" w:hangingChars="144"/>
        <w:jc w:val="left"/>
        <w:rPr>
          <w:rFonts w:eastAsia="仿宋_GB2312"/>
          <w:sz w:val="24"/>
        </w:rPr>
      </w:pPr>
      <w:r>
        <w:rPr>
          <w:rFonts w:eastAsia="仿宋_GB2312" w:cs="Times New Roman"/>
          <w:b/>
          <w:sz w:val="24"/>
          <w:lang w:bidi="ar"/>
        </w:rPr>
        <w:t xml:space="preserve">A </w:t>
      </w:r>
      <w:r>
        <w:rPr>
          <w:rFonts w:hint="eastAsia" w:eastAsia="仿宋_GB2312" w:cs="仿宋_GB2312"/>
          <w:sz w:val="24"/>
          <w:lang w:bidi="ar"/>
        </w:rPr>
        <w:t>根据章程的授权，委员会全体委员会议行使学生代表大会闭会期间，审批长期性工作计划和总结、重大人事安排以及各项规章制度，增补学生会委员等。</w:t>
      </w:r>
    </w:p>
    <w:p>
      <w:pPr>
        <w:spacing w:line="276" w:lineRule="auto"/>
        <w:ind w:left="850" w:leftChars="290" w:hanging="241" w:hangingChars="100"/>
        <w:jc w:val="left"/>
        <w:rPr>
          <w:rFonts w:eastAsia="仿宋_GB2312"/>
          <w:sz w:val="24"/>
        </w:rPr>
      </w:pPr>
      <w:r>
        <w:rPr>
          <w:rFonts w:eastAsia="仿宋_GB2312" w:cs="Times New Roman"/>
          <w:b/>
          <w:sz w:val="24"/>
          <w:lang w:bidi="ar"/>
        </w:rPr>
        <w:t xml:space="preserve">B </w:t>
      </w:r>
      <w:r>
        <w:rPr>
          <w:rFonts w:hint="eastAsia" w:eastAsia="仿宋_GB2312" w:cs="仿宋_GB2312"/>
          <w:sz w:val="24"/>
          <w:lang w:bidi="ar"/>
        </w:rPr>
        <w:t>根据少数服从多数的原则，超过全体委员三分之二以上出席的会议上，超过半数委员同意的议案成为委员会决议。委员会全体委员会议的内容由</w:t>
      </w:r>
      <w:r>
        <w:rPr>
          <w:rFonts w:hint="eastAsia" w:eastAsia="仿宋_GB2312" w:cs="仿宋_GB2312"/>
          <w:bCs/>
          <w:sz w:val="24"/>
          <w:lang w:bidi="ar"/>
        </w:rPr>
        <w:t>办公室</w:t>
      </w:r>
      <w:r>
        <w:rPr>
          <w:rFonts w:hint="eastAsia" w:eastAsia="仿宋_GB2312" w:cs="仿宋_GB2312"/>
          <w:sz w:val="24"/>
          <w:lang w:bidi="ar"/>
        </w:rPr>
        <w:t>协助</w:t>
      </w:r>
      <w:r>
        <w:rPr>
          <w:rFonts w:hint="eastAsia" w:eastAsia="仿宋_GB2312" w:cs="仿宋_GB2312"/>
          <w:bCs/>
          <w:sz w:val="24"/>
          <w:lang w:bidi="ar"/>
        </w:rPr>
        <w:t>常委会</w:t>
      </w:r>
      <w:r>
        <w:rPr>
          <w:rFonts w:hint="eastAsia" w:eastAsia="仿宋_GB2312" w:cs="仿宋_GB2312"/>
          <w:sz w:val="24"/>
          <w:lang w:bidi="ar"/>
        </w:rPr>
        <w:t>统筹安排，也可以由委员在会议上动议。并由办公室提前一周发通知。</w:t>
      </w:r>
    </w:p>
    <w:p>
      <w:pPr>
        <w:spacing w:line="276" w:lineRule="auto"/>
        <w:ind w:left="-178" w:leftChars="-85" w:firstLine="600" w:firstLineChars="250"/>
        <w:jc w:val="left"/>
        <w:rPr>
          <w:rFonts w:eastAsia="仿宋_GB2312"/>
          <w:sz w:val="24"/>
        </w:rPr>
      </w:pPr>
      <w:r>
        <w:rPr>
          <w:rFonts w:eastAsia="仿宋_GB2312" w:cs="Times New Roman"/>
          <w:sz w:val="24"/>
          <w:lang w:bidi="ar"/>
        </w:rPr>
        <w:t xml:space="preserve">2. </w:t>
      </w:r>
      <w:r>
        <w:rPr>
          <w:rFonts w:hint="eastAsia" w:eastAsia="仿宋_GB2312" w:cs="仿宋_GB2312"/>
          <w:sz w:val="24"/>
          <w:lang w:bidi="ar"/>
        </w:rPr>
        <w:t>全体干部会议。</w:t>
      </w:r>
    </w:p>
    <w:p>
      <w:pPr>
        <w:spacing w:line="276" w:lineRule="auto"/>
        <w:ind w:firstLine="602" w:firstLineChars="250"/>
        <w:jc w:val="left"/>
        <w:rPr>
          <w:rFonts w:eastAsia="仿宋_GB2312"/>
          <w:sz w:val="24"/>
        </w:rPr>
      </w:pPr>
      <w:r>
        <w:rPr>
          <w:rFonts w:eastAsia="仿宋_GB2312" w:cs="Times New Roman"/>
          <w:b/>
          <w:sz w:val="24"/>
          <w:lang w:bidi="ar"/>
        </w:rPr>
        <w:t xml:space="preserve">A </w:t>
      </w:r>
      <w:r>
        <w:rPr>
          <w:rFonts w:hint="eastAsia" w:eastAsia="仿宋_GB2312" w:cs="仿宋_GB2312"/>
          <w:sz w:val="24"/>
          <w:lang w:bidi="ar"/>
        </w:rPr>
        <w:t>内容为学期或学年工作动员和总结，通报和传达重大信息等。</w:t>
      </w:r>
    </w:p>
    <w:p>
      <w:pPr>
        <w:spacing w:line="276" w:lineRule="auto"/>
        <w:ind w:firstLine="424" w:firstLineChars="177"/>
        <w:jc w:val="left"/>
        <w:rPr>
          <w:rFonts w:eastAsia="仿宋_GB2312"/>
          <w:sz w:val="24"/>
        </w:rPr>
      </w:pPr>
      <w:r>
        <w:rPr>
          <w:rFonts w:eastAsia="仿宋_GB2312" w:cs="Times New Roman"/>
          <w:sz w:val="24"/>
          <w:lang w:bidi="ar"/>
        </w:rPr>
        <w:t xml:space="preserve">3. </w:t>
      </w:r>
      <w:r>
        <w:rPr>
          <w:rFonts w:hint="eastAsia" w:eastAsia="仿宋_GB2312" w:cs="仿宋_GB2312"/>
          <w:sz w:val="24"/>
          <w:lang w:bidi="ar"/>
        </w:rPr>
        <w:t>院学生会常委会会议。</w:t>
      </w:r>
      <w:r>
        <w:rPr>
          <w:rFonts w:eastAsia="仿宋_GB2312" w:cs="Times New Roman"/>
          <w:sz w:val="24"/>
          <w:lang w:bidi="ar"/>
        </w:rPr>
        <w:t xml:space="preserve"> </w:t>
      </w:r>
    </w:p>
    <w:p>
      <w:pPr>
        <w:spacing w:line="276" w:lineRule="auto"/>
        <w:ind w:firstLine="602" w:firstLineChars="250"/>
        <w:jc w:val="left"/>
        <w:rPr>
          <w:rFonts w:eastAsia="仿宋_GB2312"/>
          <w:sz w:val="24"/>
        </w:rPr>
      </w:pPr>
      <w:r>
        <w:rPr>
          <w:rFonts w:eastAsia="仿宋_GB2312" w:cs="Times New Roman"/>
          <w:b/>
          <w:sz w:val="24"/>
          <w:lang w:bidi="ar"/>
        </w:rPr>
        <w:t>A</w:t>
      </w:r>
      <w:r>
        <w:rPr>
          <w:rFonts w:eastAsia="仿宋_GB2312" w:cs="Times New Roman"/>
          <w:sz w:val="24"/>
          <w:lang w:bidi="ar"/>
        </w:rPr>
        <w:t xml:space="preserve"> </w:t>
      </w:r>
      <w:r>
        <w:rPr>
          <w:rFonts w:hint="eastAsia" w:eastAsia="仿宋_GB2312" w:cs="仿宋_GB2312"/>
          <w:sz w:val="24"/>
          <w:lang w:bidi="ar"/>
        </w:rPr>
        <w:t>常委会是全委会之下的常设机构。</w:t>
      </w:r>
    </w:p>
    <w:p>
      <w:pPr>
        <w:spacing w:line="276" w:lineRule="auto"/>
        <w:ind w:firstLine="602" w:firstLineChars="250"/>
        <w:rPr>
          <w:rFonts w:eastAsia="仿宋_GB2312"/>
          <w:sz w:val="24"/>
        </w:rPr>
      </w:pPr>
      <w:r>
        <w:rPr>
          <w:rFonts w:eastAsia="仿宋_GB2312" w:cs="Times New Roman"/>
          <w:b/>
          <w:sz w:val="24"/>
          <w:lang w:bidi="ar"/>
        </w:rPr>
        <w:t>B</w:t>
      </w:r>
      <w:r>
        <w:rPr>
          <w:rFonts w:eastAsia="仿宋_GB2312" w:cs="Times New Roman"/>
          <w:sz w:val="24"/>
          <w:lang w:bidi="ar"/>
        </w:rPr>
        <w:t xml:space="preserve"> </w:t>
      </w:r>
      <w:r>
        <w:rPr>
          <w:rFonts w:hint="eastAsia" w:eastAsia="仿宋_GB2312" w:cs="仿宋_GB2312"/>
          <w:sz w:val="24"/>
          <w:lang w:bidi="ar"/>
        </w:rPr>
        <w:t>常委会主持人为主席，出席人员为院学生会全体常务委员。</w:t>
      </w:r>
    </w:p>
    <w:p>
      <w:pPr>
        <w:spacing w:line="276" w:lineRule="auto"/>
        <w:ind w:left="959" w:leftChars="285" w:hanging="361" w:hangingChars="150"/>
        <w:jc w:val="left"/>
        <w:rPr>
          <w:rFonts w:eastAsia="仿宋_GB2312"/>
          <w:sz w:val="24"/>
        </w:rPr>
      </w:pPr>
      <w:r>
        <w:rPr>
          <w:rFonts w:eastAsia="仿宋_GB2312" w:cs="Times New Roman"/>
          <w:b/>
          <w:sz w:val="24"/>
          <w:lang w:bidi="ar"/>
        </w:rPr>
        <w:t>C</w:t>
      </w:r>
      <w:r>
        <w:rPr>
          <w:rFonts w:eastAsia="仿宋_GB2312" w:cs="Times New Roman"/>
          <w:sz w:val="24"/>
          <w:lang w:bidi="ar"/>
        </w:rPr>
        <w:t xml:space="preserve"> </w:t>
      </w:r>
      <w:r>
        <w:rPr>
          <w:rFonts w:hint="eastAsia" w:eastAsia="仿宋_GB2312" w:cs="仿宋_GB2312"/>
          <w:sz w:val="24"/>
          <w:lang w:bidi="ar"/>
        </w:rPr>
        <w:t>内容为作出</w:t>
      </w:r>
      <w:r>
        <w:rPr>
          <w:rFonts w:hint="eastAsia" w:eastAsia="仿宋_GB2312" w:cs="仿宋_GB2312"/>
          <w:bCs/>
          <w:sz w:val="24"/>
          <w:lang w:bidi="ar"/>
        </w:rPr>
        <w:t>季度</w:t>
      </w:r>
      <w:r>
        <w:rPr>
          <w:rFonts w:hint="eastAsia" w:eastAsia="仿宋_GB2312" w:cs="仿宋_GB2312"/>
          <w:sz w:val="24"/>
          <w:lang w:bidi="ar"/>
        </w:rPr>
        <w:t>及短期工作计划和总结、决定全体常委会议等会议议</w:t>
      </w:r>
    </w:p>
    <w:p>
      <w:pPr>
        <w:spacing w:line="276" w:lineRule="auto"/>
        <w:ind w:firstLine="960" w:firstLineChars="400"/>
        <w:jc w:val="left"/>
        <w:rPr>
          <w:rFonts w:eastAsia="仿宋_GB2312"/>
          <w:sz w:val="24"/>
        </w:rPr>
      </w:pPr>
      <w:r>
        <w:rPr>
          <w:rFonts w:hint="eastAsia" w:eastAsia="仿宋_GB2312" w:cs="仿宋_GB2312"/>
          <w:sz w:val="24"/>
          <w:lang w:bidi="ar"/>
        </w:rPr>
        <w:t>程，重大事件决策等。</w:t>
      </w:r>
    </w:p>
    <w:p>
      <w:pPr>
        <w:spacing w:line="276" w:lineRule="auto"/>
        <w:ind w:firstLine="424" w:firstLineChars="177"/>
        <w:jc w:val="left"/>
        <w:rPr>
          <w:rFonts w:eastAsia="仿宋_GB2312"/>
          <w:bCs/>
          <w:sz w:val="24"/>
        </w:rPr>
      </w:pPr>
      <w:r>
        <w:rPr>
          <w:rFonts w:eastAsia="仿宋_GB2312" w:cs="Times New Roman"/>
          <w:sz w:val="24"/>
          <w:lang w:bidi="ar"/>
        </w:rPr>
        <w:t xml:space="preserve">4. </w:t>
      </w:r>
      <w:r>
        <w:rPr>
          <w:rFonts w:hint="eastAsia" w:eastAsia="仿宋_GB2312" w:cs="仿宋_GB2312"/>
          <w:bCs/>
          <w:sz w:val="24"/>
          <w:lang w:bidi="ar"/>
        </w:rPr>
        <w:t>部长会议。</w:t>
      </w:r>
      <w:r>
        <w:rPr>
          <w:rFonts w:eastAsia="仿宋_GB2312" w:cs="Times New Roman"/>
          <w:bCs/>
          <w:sz w:val="24"/>
          <w:lang w:bidi="ar"/>
        </w:rPr>
        <w:t xml:space="preserve"> </w:t>
      </w:r>
    </w:p>
    <w:p>
      <w:pPr>
        <w:spacing w:line="276" w:lineRule="auto"/>
        <w:ind w:left="849" w:leftChars="270" w:hanging="282" w:hangingChars="117"/>
        <w:jc w:val="left"/>
        <w:rPr>
          <w:rFonts w:eastAsia="仿宋_GB2312"/>
          <w:sz w:val="24"/>
        </w:rPr>
      </w:pPr>
      <w:r>
        <w:rPr>
          <w:rFonts w:eastAsia="仿宋_GB2312" w:cs="Times New Roman"/>
          <w:b/>
          <w:sz w:val="24"/>
          <w:lang w:bidi="ar"/>
        </w:rPr>
        <w:t>A</w:t>
      </w:r>
      <w:r>
        <w:rPr>
          <w:rFonts w:eastAsia="仿宋_GB2312" w:cs="Times New Roman"/>
          <w:bCs/>
          <w:sz w:val="24"/>
          <w:lang w:bidi="ar"/>
        </w:rPr>
        <w:t xml:space="preserve"> </w:t>
      </w:r>
      <w:r>
        <w:rPr>
          <w:rFonts w:hint="eastAsia" w:eastAsia="仿宋_GB2312" w:cs="仿宋_GB2312"/>
          <w:bCs/>
          <w:sz w:val="24"/>
          <w:lang w:bidi="ar"/>
        </w:rPr>
        <w:t>内容</w:t>
      </w:r>
      <w:r>
        <w:rPr>
          <w:rFonts w:hint="eastAsia" w:eastAsia="仿宋_GB2312" w:cs="仿宋_GB2312"/>
          <w:sz w:val="24"/>
          <w:lang w:bidi="ar"/>
        </w:rPr>
        <w:t>为讨论、布置学生会系统协调开展的工作，交流各部门的工作经验和信息等。通报学生会各部门的近期工作，讨论学生会人事安排的提议，确定学生会的日常工作重心。</w:t>
      </w:r>
    </w:p>
    <w:p>
      <w:pPr>
        <w:spacing w:line="276" w:lineRule="auto"/>
        <w:ind w:firstLine="566" w:firstLineChars="235"/>
        <w:jc w:val="left"/>
        <w:rPr>
          <w:rFonts w:eastAsia="仿宋_GB2312"/>
          <w:sz w:val="24"/>
        </w:rPr>
      </w:pPr>
      <w:r>
        <w:rPr>
          <w:rFonts w:eastAsia="仿宋_GB2312" w:cs="Times New Roman"/>
          <w:b/>
          <w:sz w:val="24"/>
          <w:lang w:bidi="ar"/>
        </w:rPr>
        <w:t>B</w:t>
      </w:r>
      <w:r>
        <w:rPr>
          <w:rFonts w:hint="eastAsia" w:eastAsia="仿宋_GB2312" w:cs="仿宋_GB2312"/>
          <w:sz w:val="24"/>
          <w:lang w:bidi="ar"/>
        </w:rPr>
        <w:t>出席人员为院学生会正副主席，团委副书记，各部门部长。</w:t>
      </w:r>
    </w:p>
    <w:p>
      <w:pPr>
        <w:spacing w:line="276" w:lineRule="auto"/>
        <w:ind w:left="-178" w:leftChars="-85" w:firstLine="240" w:firstLineChars="100"/>
        <w:jc w:val="left"/>
        <w:rPr>
          <w:rFonts w:eastAsia="仿宋_GB2312"/>
          <w:sz w:val="24"/>
        </w:rPr>
      </w:pPr>
      <w:r>
        <w:rPr>
          <w:rFonts w:eastAsia="仿宋_GB2312" w:cs="Times New Roman"/>
          <w:sz w:val="24"/>
          <w:lang w:bidi="ar"/>
        </w:rPr>
        <w:t xml:space="preserve">   5. </w:t>
      </w:r>
      <w:r>
        <w:rPr>
          <w:rFonts w:hint="eastAsia" w:eastAsia="仿宋_GB2312" w:cs="仿宋_GB2312"/>
          <w:sz w:val="24"/>
          <w:lang w:bidi="ar"/>
        </w:rPr>
        <w:t>部门会议。</w:t>
      </w:r>
      <w:r>
        <w:rPr>
          <w:rFonts w:eastAsia="仿宋_GB2312" w:cs="Times New Roman"/>
          <w:sz w:val="24"/>
          <w:lang w:bidi="ar"/>
        </w:rPr>
        <w:t xml:space="preserve"> </w:t>
      </w:r>
    </w:p>
    <w:p>
      <w:pPr>
        <w:spacing w:line="276" w:lineRule="auto"/>
        <w:ind w:left="849" w:leftChars="270" w:hanging="282" w:hangingChars="117"/>
        <w:jc w:val="left"/>
        <w:rPr>
          <w:rFonts w:eastAsia="仿宋_GB2312"/>
          <w:sz w:val="24"/>
        </w:rPr>
      </w:pPr>
      <w:r>
        <w:rPr>
          <w:rFonts w:eastAsia="仿宋_GB2312" w:cs="Times New Roman"/>
          <w:b/>
          <w:sz w:val="24"/>
          <w:lang w:bidi="ar"/>
        </w:rPr>
        <w:t>A</w:t>
      </w:r>
      <w:r>
        <w:rPr>
          <w:rFonts w:hint="eastAsia" w:eastAsia="仿宋_GB2312" w:cs="仿宋_GB2312"/>
          <w:sz w:val="24"/>
          <w:lang w:bidi="ar"/>
        </w:rPr>
        <w:t>内容为本部门工作动员和总结，通报工作动态，布置工作任务，交流工作经验和信息等。</w:t>
      </w:r>
    </w:p>
    <w:p>
      <w:pPr>
        <w:spacing w:before="156" w:beforeLines="50" w:line="276" w:lineRule="auto"/>
        <w:ind w:left="1" w:firstLine="480"/>
        <w:jc w:val="left"/>
        <w:rPr>
          <w:rFonts w:eastAsia="仿宋_GB2312"/>
          <w:sz w:val="24"/>
        </w:rPr>
      </w:pPr>
      <w:r>
        <w:rPr>
          <w:rFonts w:hint="eastAsia" w:eastAsia="仿宋_GB2312" w:cs="仿宋_GB2312"/>
          <w:sz w:val="24"/>
          <w:lang w:bidi="ar"/>
        </w:rPr>
        <w:t>四、会务工作及主持：</w:t>
      </w:r>
    </w:p>
    <w:p>
      <w:pPr>
        <w:spacing w:before="156" w:beforeLines="50" w:line="276" w:lineRule="auto"/>
        <w:ind w:firstLine="564" w:firstLineChars="235"/>
        <w:jc w:val="left"/>
        <w:rPr>
          <w:rFonts w:eastAsia="仿宋_GB2312"/>
          <w:sz w:val="24"/>
        </w:rPr>
      </w:pPr>
      <w:r>
        <w:rPr>
          <w:rFonts w:eastAsia="仿宋_GB2312" w:cs="Times New Roman"/>
          <w:sz w:val="24"/>
          <w:lang w:bidi="ar"/>
        </w:rPr>
        <w:t xml:space="preserve">1. </w:t>
      </w:r>
      <w:r>
        <w:rPr>
          <w:rFonts w:hint="eastAsia" w:eastAsia="仿宋_GB2312" w:cs="仿宋_GB2312"/>
          <w:sz w:val="24"/>
          <w:lang w:bidi="ar"/>
        </w:rPr>
        <w:t>会务工作包括场地安排、通知发送、议程安排、内容记录等，学生会委员会全体委员会议、部长会议、全体学生会会议的会务工作由</w:t>
      </w:r>
      <w:r>
        <w:rPr>
          <w:rFonts w:hint="eastAsia" w:eastAsia="仿宋_GB2312" w:cs="仿宋_GB2312"/>
          <w:bCs/>
          <w:sz w:val="24"/>
          <w:lang w:bidi="ar"/>
        </w:rPr>
        <w:t>团委学生会办公室</w:t>
      </w:r>
      <w:r>
        <w:rPr>
          <w:rFonts w:hint="eastAsia" w:eastAsia="仿宋_GB2312" w:cs="仿宋_GB2312"/>
          <w:sz w:val="24"/>
          <w:lang w:bidi="ar"/>
        </w:rPr>
        <w:t>负责，部门会议会务工作由各部门自行完成。</w:t>
      </w:r>
    </w:p>
    <w:p>
      <w:pPr>
        <w:spacing w:before="156" w:beforeLines="50" w:line="276" w:lineRule="auto"/>
        <w:ind w:firstLine="480" w:firstLineChars="200"/>
        <w:jc w:val="left"/>
        <w:rPr>
          <w:rFonts w:eastAsia="仿宋_GB2312"/>
          <w:sz w:val="24"/>
        </w:rPr>
      </w:pPr>
      <w:r>
        <w:rPr>
          <w:rFonts w:eastAsia="仿宋_GB2312" w:cs="Times New Roman"/>
          <w:sz w:val="24"/>
          <w:lang w:bidi="ar"/>
        </w:rPr>
        <w:t xml:space="preserve"> 2. </w:t>
      </w:r>
      <w:r>
        <w:rPr>
          <w:rFonts w:hint="eastAsia" w:eastAsia="仿宋_GB2312" w:cs="仿宋_GB2312"/>
          <w:sz w:val="24"/>
          <w:lang w:bidi="ar"/>
        </w:rPr>
        <w:t>常委会会议、全体干部会议、部长会议由主席或由主席委托的干部主持；部门会议由部长主持；委员会分工确定以前，全体委员会议由指导老师主持。</w:t>
      </w:r>
      <w:r>
        <w:rPr>
          <w:rFonts w:eastAsia="仿宋_GB2312" w:cs="Times New Roman"/>
          <w:sz w:val="24"/>
          <w:lang w:bidi="ar"/>
        </w:rPr>
        <w:t xml:space="preserve"> </w:t>
      </w:r>
    </w:p>
    <w:p>
      <w:pPr>
        <w:spacing w:before="156" w:beforeLines="50" w:line="276" w:lineRule="auto"/>
        <w:ind w:firstLine="480"/>
        <w:jc w:val="left"/>
        <w:rPr>
          <w:rFonts w:eastAsia="仿宋_GB2312"/>
          <w:sz w:val="24"/>
        </w:rPr>
      </w:pPr>
      <w:r>
        <w:rPr>
          <w:rFonts w:hint="eastAsia" w:eastAsia="仿宋_GB2312" w:cs="仿宋_GB2312"/>
          <w:sz w:val="24"/>
          <w:lang w:bidi="ar"/>
        </w:rPr>
        <w:t>五、会议要求：</w:t>
      </w:r>
    </w:p>
    <w:p>
      <w:pPr>
        <w:spacing w:line="276" w:lineRule="auto"/>
        <w:ind w:left="-178" w:leftChars="-85" w:firstLine="460" w:firstLineChars="192"/>
        <w:jc w:val="left"/>
        <w:rPr>
          <w:rFonts w:eastAsia="仿宋_GB2312"/>
          <w:sz w:val="24"/>
        </w:rPr>
      </w:pPr>
      <w:r>
        <w:rPr>
          <w:rFonts w:eastAsia="仿宋_GB2312" w:cs="Times New Roman"/>
          <w:sz w:val="24"/>
          <w:lang w:bidi="ar"/>
        </w:rPr>
        <w:t xml:space="preserve"> 1. </w:t>
      </w:r>
      <w:r>
        <w:rPr>
          <w:rFonts w:hint="eastAsia" w:eastAsia="仿宋_GB2312" w:cs="仿宋_GB2312"/>
          <w:sz w:val="24"/>
          <w:lang w:bidi="ar"/>
        </w:rPr>
        <w:t>会议考勤</w:t>
      </w:r>
      <w:r>
        <w:rPr>
          <w:rFonts w:hint="eastAsia" w:eastAsia="仿宋_GB2312" w:cs="仿宋_GB2312"/>
          <w:b/>
          <w:sz w:val="24"/>
          <w:lang w:bidi="ar"/>
        </w:rPr>
        <w:t>：</w:t>
      </w:r>
      <w:r>
        <w:rPr>
          <w:rFonts w:hint="eastAsia" w:eastAsia="仿宋_GB2312" w:cs="仿宋_GB2312"/>
          <w:sz w:val="24"/>
          <w:lang w:bidi="ar"/>
        </w:rPr>
        <w:t>会议出席人员应做好会前准备，按时到会，维护会场秩序，按会议议程参加会议。会议出席或列席的人员若要请假须经会议召集机构或召集人批准。会议考勤的评定，由</w:t>
      </w:r>
      <w:r>
        <w:rPr>
          <w:rFonts w:hint="eastAsia" w:eastAsia="仿宋_GB2312" w:cs="仿宋_GB2312"/>
          <w:bCs/>
          <w:sz w:val="24"/>
          <w:lang w:bidi="ar"/>
        </w:rPr>
        <w:t>办公室</w:t>
      </w:r>
      <w:r>
        <w:rPr>
          <w:rFonts w:hint="eastAsia" w:eastAsia="仿宋_GB2312" w:cs="仿宋_GB2312"/>
          <w:sz w:val="24"/>
          <w:lang w:bidi="ar"/>
        </w:rPr>
        <w:t>负责，并做好会议记录进行存档。</w:t>
      </w:r>
    </w:p>
    <w:p>
      <w:pPr>
        <w:spacing w:after="156" w:afterLines="50" w:line="276" w:lineRule="auto"/>
        <w:ind w:left="540" w:leftChars="143" w:right="-512" w:rightChars="-244" w:hanging="240" w:hangingChars="100"/>
        <w:rPr>
          <w:rFonts w:eastAsia="仿宋_GB2312"/>
          <w:sz w:val="24"/>
        </w:rPr>
      </w:pPr>
      <w:r>
        <w:rPr>
          <w:rFonts w:eastAsia="仿宋_GB2312" w:cs="Times New Roman"/>
          <w:sz w:val="24"/>
          <w:lang w:bidi="ar"/>
        </w:rPr>
        <w:t>A</w:t>
      </w:r>
      <w:r>
        <w:rPr>
          <w:rFonts w:hint="eastAsia" w:eastAsia="仿宋_GB2312" w:cs="仿宋_GB2312"/>
          <w:sz w:val="24"/>
          <w:lang w:bidi="ar"/>
        </w:rPr>
        <w:t>各部长、干事到会情况与期末评优加分挂钩，每迟到一次扣</w:t>
      </w:r>
      <w:r>
        <w:rPr>
          <w:rFonts w:eastAsia="仿宋_GB2312" w:cs="Times New Roman"/>
          <w:sz w:val="24"/>
          <w:lang w:bidi="ar"/>
        </w:rPr>
        <w:t>1</w:t>
      </w:r>
      <w:r>
        <w:rPr>
          <w:rFonts w:hint="eastAsia" w:eastAsia="仿宋_GB2312" w:cs="仿宋_GB2312"/>
          <w:sz w:val="24"/>
          <w:lang w:bidi="ar"/>
        </w:rPr>
        <w:t>分，中途无</w:t>
      </w:r>
    </w:p>
    <w:p>
      <w:pPr>
        <w:spacing w:after="156" w:afterLines="50" w:line="276" w:lineRule="auto"/>
        <w:ind w:left="540" w:leftChars="143" w:right="-512" w:rightChars="-244" w:hanging="240" w:hangingChars="100"/>
        <w:rPr>
          <w:rFonts w:eastAsia="仿宋_GB2312"/>
          <w:sz w:val="24"/>
        </w:rPr>
      </w:pPr>
      <w:r>
        <w:rPr>
          <w:rFonts w:hint="eastAsia" w:eastAsia="仿宋_GB2312" w:cs="仿宋_GB2312"/>
          <w:sz w:val="24"/>
          <w:lang w:bidi="ar"/>
        </w:rPr>
        <w:t>故离场或早退每次扣一分，无故不到者扣</w:t>
      </w:r>
      <w:r>
        <w:rPr>
          <w:rFonts w:eastAsia="仿宋_GB2312" w:cs="Times New Roman"/>
          <w:sz w:val="24"/>
          <w:lang w:bidi="ar"/>
        </w:rPr>
        <w:t>3</w:t>
      </w:r>
      <w:r>
        <w:rPr>
          <w:rFonts w:hint="eastAsia" w:eastAsia="仿宋_GB2312" w:cs="仿宋_GB2312"/>
          <w:sz w:val="24"/>
          <w:lang w:bidi="ar"/>
        </w:rPr>
        <w:t>分；</w:t>
      </w:r>
    </w:p>
    <w:p>
      <w:pPr>
        <w:spacing w:after="156" w:afterLines="50" w:line="276" w:lineRule="auto"/>
        <w:ind w:left="-178" w:leftChars="-85" w:right="-512" w:rightChars="-244" w:firstLine="480"/>
        <w:rPr>
          <w:rFonts w:eastAsia="仿宋_GB2312"/>
          <w:sz w:val="24"/>
        </w:rPr>
      </w:pPr>
      <w:r>
        <w:rPr>
          <w:rFonts w:eastAsia="仿宋_GB2312" w:cs="Times New Roman"/>
          <w:sz w:val="24"/>
          <w:lang w:bidi="ar"/>
        </w:rPr>
        <w:t>B</w:t>
      </w:r>
      <w:r>
        <w:rPr>
          <w:rFonts w:hint="eastAsia" w:eastAsia="仿宋_GB2312" w:cs="仿宋_GB2312"/>
          <w:sz w:val="24"/>
          <w:lang w:bidi="ar"/>
        </w:rPr>
        <w:t>会议考勤记录簿由办公室保管并使用，其他部门不得擅自使用或删改内容；</w:t>
      </w:r>
    </w:p>
    <w:p>
      <w:pPr>
        <w:spacing w:after="156" w:afterLines="50" w:line="276" w:lineRule="auto"/>
        <w:ind w:left="420" w:leftChars="143" w:right="-512" w:rightChars="-244" w:hanging="120" w:hangingChars="50"/>
        <w:rPr>
          <w:rFonts w:eastAsia="仿宋_GB2312"/>
          <w:sz w:val="24"/>
        </w:rPr>
      </w:pPr>
      <w:r>
        <w:rPr>
          <w:rFonts w:eastAsia="仿宋_GB2312" w:cs="Times New Roman"/>
          <w:sz w:val="24"/>
          <w:lang w:bidi="ar"/>
        </w:rPr>
        <w:t>C</w:t>
      </w:r>
      <w:r>
        <w:rPr>
          <w:rFonts w:hint="eastAsia" w:eastAsia="仿宋_GB2312" w:cs="仿宋_GB2312"/>
          <w:sz w:val="24"/>
          <w:lang w:bidi="ar"/>
        </w:rPr>
        <w:t>会议考勤（除部门会议）由办公室负责，并在会议结束时请主席或老师确认</w:t>
      </w:r>
    </w:p>
    <w:p>
      <w:pPr>
        <w:spacing w:after="156" w:afterLines="50" w:line="276" w:lineRule="auto"/>
        <w:ind w:left="420" w:leftChars="143" w:right="-512" w:rightChars="-244" w:hanging="120" w:hangingChars="50"/>
        <w:rPr>
          <w:rFonts w:eastAsia="仿宋_GB2312"/>
          <w:sz w:val="24"/>
        </w:rPr>
      </w:pPr>
      <w:r>
        <w:rPr>
          <w:rFonts w:hint="eastAsia" w:eastAsia="仿宋_GB2312" w:cs="仿宋_GB2312"/>
          <w:sz w:val="24"/>
          <w:lang w:bidi="ar"/>
        </w:rPr>
        <w:t>并签名；若有特殊情况需更改记录时，需经老师或主席同意并在更改处签名；</w:t>
      </w:r>
    </w:p>
    <w:p>
      <w:pPr>
        <w:spacing w:after="156" w:afterLines="50" w:line="276" w:lineRule="auto"/>
        <w:ind w:left="420" w:leftChars="143" w:right="-512" w:rightChars="-244" w:hanging="120" w:hangingChars="50"/>
        <w:rPr>
          <w:rFonts w:eastAsia="仿宋_GB2312"/>
          <w:sz w:val="24"/>
        </w:rPr>
      </w:pPr>
      <w:r>
        <w:rPr>
          <w:rFonts w:hint="eastAsia" w:eastAsia="仿宋_GB2312" w:cs="仿宋_GB2312"/>
          <w:sz w:val="24"/>
          <w:lang w:bidi="ar"/>
        </w:rPr>
        <w:t>记录簿需小心保管和使用，不得丢失；</w:t>
      </w:r>
    </w:p>
    <w:p>
      <w:pPr>
        <w:spacing w:after="156" w:afterLines="50" w:line="276" w:lineRule="auto"/>
        <w:ind w:left="-178" w:leftChars="-85" w:right="-512" w:rightChars="-244" w:firstLine="480"/>
        <w:rPr>
          <w:rFonts w:eastAsia="仿宋_GB2312"/>
          <w:sz w:val="24"/>
        </w:rPr>
      </w:pPr>
      <w:r>
        <w:rPr>
          <w:rFonts w:eastAsia="仿宋_GB2312" w:cs="Times New Roman"/>
          <w:sz w:val="24"/>
          <w:lang w:bidi="ar"/>
        </w:rPr>
        <w:t>D</w:t>
      </w:r>
      <w:r>
        <w:rPr>
          <w:rFonts w:hint="eastAsia" w:eastAsia="仿宋_GB2312" w:cs="仿宋_GB2312"/>
          <w:sz w:val="24"/>
          <w:lang w:bidi="ar"/>
        </w:rPr>
        <w:t>部门会议由部长安排干事做好考勤记录，并交给办公室存档。</w:t>
      </w:r>
    </w:p>
    <w:p>
      <w:pPr>
        <w:spacing w:line="276" w:lineRule="auto"/>
        <w:ind w:left="134" w:leftChars="64" w:firstLine="148" w:firstLineChars="62"/>
        <w:rPr>
          <w:rFonts w:eastAsia="仿宋_GB2312"/>
          <w:sz w:val="24"/>
        </w:rPr>
      </w:pPr>
      <w:r>
        <w:rPr>
          <w:rFonts w:eastAsia="仿宋_GB2312" w:cs="Times New Roman"/>
          <w:sz w:val="24"/>
          <w:lang w:bidi="ar"/>
        </w:rPr>
        <w:t xml:space="preserve">E </w:t>
      </w:r>
      <w:r>
        <w:rPr>
          <w:rFonts w:hint="eastAsia" w:eastAsia="仿宋_GB2312" w:cs="仿宋_GB2312"/>
          <w:sz w:val="24"/>
          <w:lang w:bidi="ar"/>
        </w:rPr>
        <w:t>请假注意事项：</w:t>
      </w:r>
    </w:p>
    <w:p>
      <w:pPr>
        <w:spacing w:line="276" w:lineRule="auto"/>
        <w:ind w:left="477" w:leftChars="227" w:firstLine="480"/>
        <w:rPr>
          <w:rFonts w:eastAsia="仿宋_GB2312"/>
          <w:sz w:val="24"/>
        </w:rPr>
      </w:pPr>
      <w:r>
        <w:rPr>
          <w:rFonts w:hint="eastAsia" w:eastAsia="仿宋_GB2312" w:cs="仿宋_GB2312"/>
          <w:sz w:val="24"/>
          <w:lang w:bidi="ar"/>
        </w:rPr>
        <w:t>部长请假：部长向其主管常委请假，常委批准后，在开会时与办公室人员说明（不须请假条），办公室做好登记；</w:t>
      </w:r>
    </w:p>
    <w:p>
      <w:pPr>
        <w:spacing w:line="276" w:lineRule="auto"/>
        <w:ind w:left="477" w:leftChars="227" w:firstLine="480"/>
        <w:rPr>
          <w:rFonts w:eastAsia="仿宋_GB2312"/>
          <w:sz w:val="24"/>
        </w:rPr>
      </w:pPr>
      <w:r>
        <w:rPr>
          <w:rFonts w:hint="eastAsia" w:eastAsia="仿宋_GB2312" w:cs="仿宋_GB2312"/>
          <w:sz w:val="24"/>
          <w:lang w:bidi="ar"/>
        </w:rPr>
        <w:t>干事请假：干事向其部长请假，部长批准后，做好登记并在部门会议结束后把考勤登记表交到办公室。</w:t>
      </w:r>
    </w:p>
    <w:p>
      <w:pPr>
        <w:spacing w:after="156" w:afterLines="50" w:line="276" w:lineRule="auto"/>
        <w:ind w:right="25" w:rightChars="12" w:firstLine="240" w:firstLineChars="100"/>
        <w:rPr>
          <w:rFonts w:eastAsia="仿宋_GB2312"/>
          <w:sz w:val="24"/>
        </w:rPr>
      </w:pPr>
      <w:r>
        <w:rPr>
          <w:rFonts w:eastAsia="仿宋_GB2312" w:cs="Times New Roman"/>
          <w:sz w:val="24"/>
          <w:lang w:bidi="ar"/>
        </w:rPr>
        <w:t xml:space="preserve">2. </w:t>
      </w:r>
      <w:r>
        <w:rPr>
          <w:rFonts w:hint="eastAsia" w:eastAsia="仿宋_GB2312" w:cs="仿宋_GB2312"/>
          <w:sz w:val="24"/>
          <w:lang w:bidi="ar"/>
        </w:rPr>
        <w:t>主持人应充分做好会前准备，引导会议按照议程进行，维持会场秩序。</w:t>
      </w:r>
    </w:p>
    <w:p>
      <w:pPr>
        <w:spacing w:after="156" w:afterLines="50" w:line="276" w:lineRule="auto"/>
        <w:ind w:right="25" w:rightChars="12" w:firstLine="240" w:firstLineChars="100"/>
        <w:rPr>
          <w:rFonts w:eastAsia="仿宋_GB2312"/>
          <w:sz w:val="24"/>
        </w:rPr>
      </w:pPr>
      <w:r>
        <w:rPr>
          <w:rFonts w:eastAsia="仿宋_GB2312" w:cs="Times New Roman"/>
          <w:sz w:val="24"/>
          <w:lang w:bidi="ar"/>
        </w:rPr>
        <w:t xml:space="preserve">3. </w:t>
      </w:r>
      <w:r>
        <w:rPr>
          <w:rFonts w:hint="eastAsia" w:eastAsia="仿宋_GB2312" w:cs="仿宋_GB2312"/>
          <w:sz w:val="24"/>
          <w:lang w:bidi="ar"/>
        </w:rPr>
        <w:t>会务工作部门应认真做好会议准备工作，为会议提供良好的后勤服务。</w:t>
      </w:r>
    </w:p>
    <w:p>
      <w:pPr>
        <w:spacing w:after="156" w:afterLines="50" w:line="276" w:lineRule="auto"/>
        <w:ind w:right="25" w:rightChars="12" w:firstLine="240" w:firstLineChars="100"/>
        <w:rPr>
          <w:rFonts w:eastAsia="仿宋_GB2312"/>
          <w:sz w:val="24"/>
        </w:rPr>
      </w:pPr>
      <w:r>
        <w:rPr>
          <w:rFonts w:eastAsia="仿宋_GB2312" w:cs="Times New Roman"/>
          <w:sz w:val="24"/>
          <w:lang w:bidi="ar"/>
        </w:rPr>
        <w:t xml:space="preserve">4. </w:t>
      </w:r>
      <w:r>
        <w:rPr>
          <w:rFonts w:hint="eastAsia" w:eastAsia="仿宋_GB2312" w:cs="仿宋_GB2312"/>
          <w:sz w:val="24"/>
          <w:lang w:bidi="ar"/>
        </w:rPr>
        <w:t>需要在会上发言者，提前作好准备，所有与会人员须提前熟悉会议议题，提高会议效率。</w:t>
      </w:r>
    </w:p>
    <w:p>
      <w:pPr>
        <w:spacing w:after="156" w:afterLines="50"/>
        <w:ind w:right="23" w:rightChars="11" w:firstLine="240" w:firstLineChars="100"/>
        <w:rPr>
          <w:rFonts w:eastAsia="仿宋_GB2312"/>
          <w:sz w:val="24"/>
        </w:rPr>
      </w:pPr>
      <w:r>
        <w:rPr>
          <w:rFonts w:eastAsia="仿宋_GB2312" w:cs="Times New Roman"/>
          <w:sz w:val="24"/>
          <w:lang w:bidi="ar"/>
        </w:rPr>
        <w:t xml:space="preserve">5. </w:t>
      </w:r>
      <w:r>
        <w:rPr>
          <w:rFonts w:hint="eastAsia" w:eastAsia="仿宋_GB2312" w:cs="仿宋_GB2312"/>
          <w:sz w:val="24"/>
          <w:lang w:bidi="ar"/>
        </w:rPr>
        <w:t>进入会场前请自觉关闭通讯设备，不得在会议进行期间，频繁进出会场，</w:t>
      </w:r>
    </w:p>
    <w:p>
      <w:pPr>
        <w:spacing w:after="156" w:afterLines="50"/>
        <w:ind w:right="23" w:rightChars="11"/>
        <w:rPr>
          <w:rFonts w:eastAsia="仿宋_GB2312"/>
          <w:sz w:val="24"/>
        </w:rPr>
      </w:pPr>
      <w:r>
        <w:rPr>
          <w:rFonts w:hint="eastAsia" w:eastAsia="仿宋_GB2312" w:cs="仿宋_GB2312"/>
          <w:sz w:val="24"/>
          <w:lang w:bidi="ar"/>
        </w:rPr>
        <w:t>保持会场秩序。</w:t>
      </w:r>
    </w:p>
    <w:p>
      <w:pPr>
        <w:spacing w:line="276" w:lineRule="auto"/>
        <w:ind w:left="239" w:leftChars="114" w:firstLine="28" w:firstLineChars="12"/>
        <w:jc w:val="left"/>
        <w:rPr>
          <w:rFonts w:eastAsia="仿宋_GB2312"/>
          <w:bCs/>
          <w:sz w:val="24"/>
        </w:rPr>
      </w:pPr>
      <w:r>
        <w:rPr>
          <w:rFonts w:eastAsia="仿宋_GB2312" w:cs="Times New Roman"/>
          <w:bCs/>
          <w:sz w:val="24"/>
          <w:lang w:bidi="ar"/>
        </w:rPr>
        <w:t xml:space="preserve">6. </w:t>
      </w:r>
      <w:r>
        <w:rPr>
          <w:rFonts w:hint="eastAsia" w:ascii="仿宋_GB2312" w:eastAsia="仿宋_GB2312" w:cs="仿宋_GB2312"/>
          <w:sz w:val="24"/>
          <w:lang w:bidi="ar"/>
        </w:rPr>
        <w:t>会议务求精简高效，严肃认真，若无特殊情况，不得任意拖延会议时间。</w:t>
      </w:r>
    </w:p>
    <w:p>
      <w:pPr>
        <w:spacing w:line="276" w:lineRule="auto"/>
        <w:ind w:left="283" w:leftChars="135" w:firstLine="480"/>
        <w:jc w:val="left"/>
        <w:rPr>
          <w:rFonts w:eastAsia="仿宋_GB2312"/>
          <w:sz w:val="24"/>
        </w:rPr>
      </w:pPr>
      <w:r>
        <w:rPr>
          <w:rFonts w:eastAsia="仿宋_GB2312" w:cs="Times New Roman"/>
          <w:sz w:val="24"/>
          <w:lang w:bidi="ar"/>
        </w:rPr>
        <w:t xml:space="preserve">7. </w:t>
      </w:r>
      <w:r>
        <w:rPr>
          <w:rFonts w:hint="eastAsia" w:eastAsia="仿宋_GB2312" w:cs="仿宋_GB2312"/>
          <w:sz w:val="24"/>
          <w:lang w:bidi="ar"/>
        </w:rPr>
        <w:t>会议过程中，各出席人员均须集中精神，认真参与，积极讨论。会后必须认真执行会议布置的各项决议和任务，切实履行工作职责。</w:t>
      </w:r>
    </w:p>
    <w:p>
      <w:pPr>
        <w:spacing w:line="276" w:lineRule="auto"/>
        <w:ind w:firstLine="420"/>
      </w:pPr>
    </w:p>
    <w:p>
      <w:pPr>
        <w:spacing w:line="276" w:lineRule="auto"/>
        <w:ind w:firstLine="420"/>
      </w:pPr>
    </w:p>
    <w:p>
      <w:pPr>
        <w:spacing w:line="276" w:lineRule="auto"/>
        <w:ind w:firstLine="5280" w:firstLineChars="220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480" w:firstLine="36" w:firstLineChars="15"/>
        <w:jc w:val="right"/>
        <w:rPr>
          <w:rFonts w:eastAsia="仿宋_GB2312"/>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ind w:firstLine="420"/>
      </w:pPr>
    </w:p>
    <w:p>
      <w:pPr>
        <w:ind w:firstLine="420"/>
      </w:pPr>
    </w:p>
    <w:p>
      <w:pPr>
        <w:pStyle w:val="2"/>
        <w:widowControl/>
        <w:spacing w:line="240" w:lineRule="auto"/>
        <w:ind w:firstLine="601"/>
        <w:jc w:val="center"/>
        <w:rPr>
          <w:rFonts w:hint="eastAsia" w:ascii="华文中宋" w:hAnsi="华文中宋" w:eastAsia="华文中宋" w:cs="华文中宋"/>
          <w:kern w:val="0"/>
          <w:sz w:val="30"/>
          <w:szCs w:val="30"/>
        </w:rPr>
      </w:pPr>
      <w:bookmarkStart w:id="9" w:name="_Toc30771"/>
      <w:bookmarkStart w:id="10" w:name="_Toc287544112"/>
      <w:bookmarkStart w:id="11" w:name="_Toc350426918"/>
      <w:r>
        <w:rPr>
          <w:rFonts w:hint="eastAsia" w:ascii="华文中宋" w:hAnsi="华文中宋" w:eastAsia="华文中宋" w:cs="华文中宋"/>
          <w:kern w:val="0"/>
          <w:sz w:val="30"/>
          <w:szCs w:val="30"/>
        </w:rPr>
        <w:t>第三节  公物管理制度</w:t>
      </w:r>
      <w:bookmarkEnd w:id="9"/>
      <w:bookmarkEnd w:id="10"/>
      <w:bookmarkEnd w:id="11"/>
    </w:p>
    <w:p>
      <w:pPr>
        <w:spacing w:line="276" w:lineRule="auto"/>
        <w:ind w:firstLine="480"/>
        <w:jc w:val="left"/>
        <w:rPr>
          <w:rFonts w:eastAsia="仿宋_GB2312"/>
          <w:sz w:val="24"/>
        </w:rPr>
      </w:pPr>
      <w:r>
        <w:rPr>
          <w:rFonts w:hint="eastAsia" w:eastAsia="仿宋_GB2312" w:cs="仿宋_GB2312"/>
          <w:sz w:val="24"/>
          <w:lang w:bidi="ar"/>
        </w:rPr>
        <w:t>第一条</w:t>
      </w:r>
      <w:r>
        <w:rPr>
          <w:rFonts w:eastAsia="仿宋_GB2312" w:cs="Times New Roman"/>
          <w:sz w:val="24"/>
          <w:lang w:bidi="ar"/>
        </w:rPr>
        <w:t xml:space="preserve">  </w:t>
      </w:r>
      <w:r>
        <w:rPr>
          <w:rFonts w:hint="eastAsia" w:eastAsia="仿宋_GB2312" w:cs="仿宋_GB2312"/>
          <w:sz w:val="24"/>
          <w:lang w:bidi="ar"/>
        </w:rPr>
        <w:t>本制度根据《</w:t>
      </w:r>
      <w:r>
        <w:rPr>
          <w:rFonts w:hint="eastAsia" w:eastAsia="仿宋_GB2312" w:cs="仿宋_GB2312"/>
          <w:sz w:val="24"/>
          <w:lang w:eastAsia="zh-CN" w:bidi="ar"/>
        </w:rPr>
        <w:t>**</w:t>
      </w:r>
      <w:r>
        <w:rPr>
          <w:rFonts w:hint="eastAsia" w:eastAsia="仿宋_GB2312" w:cs="仿宋_GB2312"/>
          <w:sz w:val="24"/>
          <w:lang w:bidi="ar"/>
        </w:rPr>
        <w:t>学院学生会章程》制定。</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第二条</w:t>
      </w:r>
      <w:r>
        <w:rPr>
          <w:rFonts w:eastAsia="仿宋_GB2312" w:cs="Times New Roman"/>
          <w:sz w:val="24"/>
          <w:lang w:bidi="ar"/>
        </w:rPr>
        <w:t xml:space="preserve">  </w:t>
      </w:r>
      <w:r>
        <w:rPr>
          <w:rFonts w:hint="eastAsia" w:eastAsia="仿宋_GB2312" w:cs="仿宋_GB2312"/>
          <w:bCs/>
          <w:sz w:val="24"/>
          <w:lang w:bidi="ar"/>
        </w:rPr>
        <w:t>学生会</w:t>
      </w:r>
      <w:r>
        <w:rPr>
          <w:rFonts w:hint="eastAsia" w:eastAsia="仿宋_GB2312" w:cs="仿宋_GB2312"/>
          <w:sz w:val="24"/>
          <w:lang w:bidi="ar"/>
        </w:rPr>
        <w:t>公物是指归属</w:t>
      </w:r>
      <w:r>
        <w:rPr>
          <w:rFonts w:hint="eastAsia" w:eastAsia="仿宋_GB2312" w:cs="仿宋_GB2312"/>
          <w:bCs/>
          <w:sz w:val="24"/>
          <w:lang w:bidi="ar"/>
        </w:rPr>
        <w:t>团委学生会</w:t>
      </w:r>
      <w:r>
        <w:rPr>
          <w:rFonts w:hint="eastAsia" w:eastAsia="仿宋_GB2312" w:cs="仿宋_GB2312"/>
          <w:sz w:val="24"/>
          <w:lang w:bidi="ar"/>
        </w:rPr>
        <w:t>管理、使用和维护的各种办公物品，包括</w:t>
      </w:r>
      <w:r>
        <w:rPr>
          <w:rFonts w:hint="eastAsia" w:eastAsia="仿宋_GB2312" w:cs="仿宋_GB2312"/>
          <w:bCs/>
          <w:sz w:val="24"/>
          <w:lang w:bidi="ar"/>
        </w:rPr>
        <w:t>团委学生会</w:t>
      </w:r>
      <w:r>
        <w:rPr>
          <w:rFonts w:hint="eastAsia" w:eastAsia="仿宋_GB2312" w:cs="仿宋_GB2312"/>
          <w:sz w:val="24"/>
          <w:lang w:bidi="ar"/>
        </w:rPr>
        <w:t>的办公用房、办公工具和用品等。</w:t>
      </w:r>
    </w:p>
    <w:p>
      <w:pPr>
        <w:spacing w:line="276" w:lineRule="auto"/>
        <w:ind w:firstLine="480"/>
        <w:jc w:val="left"/>
        <w:rPr>
          <w:rFonts w:eastAsia="仿宋_GB2312"/>
          <w:sz w:val="24"/>
        </w:rPr>
      </w:pPr>
    </w:p>
    <w:p>
      <w:pPr>
        <w:spacing w:line="276" w:lineRule="auto"/>
        <w:ind w:firstLine="480"/>
        <w:jc w:val="left"/>
        <w:rPr>
          <w:rFonts w:eastAsia="仿宋_GB2312"/>
          <w:sz w:val="24"/>
        </w:rPr>
      </w:pPr>
      <w:r>
        <w:rPr>
          <w:rFonts w:hint="eastAsia" w:eastAsia="仿宋_GB2312" w:cs="仿宋_GB2312"/>
          <w:sz w:val="24"/>
          <w:lang w:bidi="ar"/>
        </w:rPr>
        <w:t>第三条</w:t>
      </w:r>
      <w:r>
        <w:rPr>
          <w:rFonts w:eastAsia="仿宋_GB2312" w:cs="Times New Roman"/>
          <w:sz w:val="24"/>
          <w:lang w:bidi="ar"/>
        </w:rPr>
        <w:t xml:space="preserve">  </w:t>
      </w:r>
      <w:r>
        <w:rPr>
          <w:rFonts w:hint="eastAsia" w:eastAsia="仿宋_GB2312" w:cs="仿宋_GB2312"/>
          <w:bCs/>
          <w:sz w:val="24"/>
          <w:lang w:bidi="ar"/>
        </w:rPr>
        <w:t>学生会</w:t>
      </w:r>
      <w:r>
        <w:rPr>
          <w:rFonts w:hint="eastAsia" w:eastAsia="仿宋_GB2312" w:cs="仿宋_GB2312"/>
          <w:sz w:val="24"/>
          <w:lang w:bidi="ar"/>
        </w:rPr>
        <w:t>干部应珍惜爱护公物，正确、合理的使用公物。</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第四条</w:t>
      </w:r>
      <w:r>
        <w:rPr>
          <w:rFonts w:eastAsia="仿宋_GB2312" w:cs="Times New Roman"/>
          <w:sz w:val="24"/>
          <w:lang w:bidi="ar"/>
        </w:rPr>
        <w:t xml:space="preserve"> </w:t>
      </w:r>
      <w:r>
        <w:rPr>
          <w:rFonts w:hint="eastAsia" w:eastAsia="仿宋_GB2312" w:cs="仿宋_GB2312"/>
          <w:bCs/>
          <w:sz w:val="24"/>
          <w:lang w:bidi="ar"/>
        </w:rPr>
        <w:t>学生会</w:t>
      </w:r>
      <w:r>
        <w:rPr>
          <w:rFonts w:hint="eastAsia" w:eastAsia="仿宋_GB2312" w:cs="仿宋_GB2312"/>
          <w:sz w:val="24"/>
          <w:lang w:bidi="ar"/>
        </w:rPr>
        <w:t>公物仅限于处理</w:t>
      </w:r>
      <w:r>
        <w:rPr>
          <w:rFonts w:hint="eastAsia" w:eastAsia="仿宋_GB2312" w:cs="仿宋_GB2312"/>
          <w:bCs/>
          <w:sz w:val="24"/>
          <w:lang w:bidi="ar"/>
        </w:rPr>
        <w:t>团委学生会</w:t>
      </w:r>
      <w:r>
        <w:rPr>
          <w:rFonts w:hint="eastAsia" w:eastAsia="仿宋_GB2312" w:cs="仿宋_GB2312"/>
          <w:sz w:val="24"/>
          <w:lang w:bidi="ar"/>
        </w:rPr>
        <w:t>工作之用，任何集体或个人不得使用公物进行与工作无关的活动。</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第五条</w:t>
      </w:r>
      <w:r>
        <w:rPr>
          <w:rFonts w:eastAsia="仿宋_GB2312" w:cs="Times New Roman"/>
          <w:sz w:val="24"/>
          <w:lang w:bidi="ar"/>
        </w:rPr>
        <w:t xml:space="preserve">  </w:t>
      </w:r>
      <w:r>
        <w:rPr>
          <w:rFonts w:hint="eastAsia" w:eastAsia="仿宋_GB2312" w:cs="仿宋_GB2312"/>
          <w:sz w:val="24"/>
          <w:lang w:bidi="ar"/>
        </w:rPr>
        <w:t>除指定部门管理的公物外，</w:t>
      </w:r>
      <w:r>
        <w:rPr>
          <w:rFonts w:hint="eastAsia" w:eastAsia="仿宋_GB2312" w:cs="仿宋_GB2312"/>
          <w:bCs/>
          <w:sz w:val="24"/>
          <w:lang w:bidi="ar"/>
        </w:rPr>
        <w:t>团委学生会</w:t>
      </w:r>
      <w:r>
        <w:rPr>
          <w:rFonts w:hint="eastAsia" w:eastAsia="仿宋_GB2312" w:cs="仿宋_GB2312"/>
          <w:sz w:val="24"/>
          <w:lang w:bidi="ar"/>
        </w:rPr>
        <w:t>公物由办公室统一管理、安排使用和维护。</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第六条</w:t>
      </w:r>
      <w:r>
        <w:rPr>
          <w:rFonts w:eastAsia="仿宋_GB2312" w:cs="Times New Roman"/>
          <w:sz w:val="24"/>
          <w:lang w:bidi="ar"/>
        </w:rPr>
        <w:t xml:space="preserve">  </w:t>
      </w:r>
      <w:r>
        <w:rPr>
          <w:rFonts w:hint="eastAsia" w:eastAsia="仿宋_GB2312" w:cs="仿宋_GB2312"/>
          <w:sz w:val="24"/>
          <w:lang w:bidi="ar"/>
        </w:rPr>
        <w:t>需要使用非本单位管理的公物，使用单位须向管理部门协商使用事宜，并办理使用登记手续。</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第七条</w:t>
      </w:r>
      <w:r>
        <w:rPr>
          <w:rFonts w:eastAsia="仿宋_GB2312" w:cs="Times New Roman"/>
          <w:sz w:val="24"/>
          <w:lang w:bidi="ar"/>
        </w:rPr>
        <w:t xml:space="preserve">  </w:t>
      </w:r>
      <w:r>
        <w:rPr>
          <w:rFonts w:hint="eastAsia" w:eastAsia="仿宋_GB2312" w:cs="仿宋_GB2312"/>
          <w:sz w:val="24"/>
          <w:lang w:bidi="ar"/>
        </w:rPr>
        <w:t>公物的管理部门应定期整理所管理的公物，公物的管理和使用情况由办公室不定期检查和维护。</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第八条</w:t>
      </w:r>
      <w:r>
        <w:rPr>
          <w:rFonts w:eastAsia="仿宋_GB2312" w:cs="Times New Roman"/>
          <w:sz w:val="24"/>
          <w:lang w:bidi="ar"/>
        </w:rPr>
        <w:t xml:space="preserve">  </w:t>
      </w:r>
      <w:r>
        <w:rPr>
          <w:rFonts w:hint="eastAsia" w:eastAsia="仿宋_GB2312" w:cs="仿宋_GB2312"/>
          <w:bCs/>
          <w:sz w:val="24"/>
          <w:lang w:bidi="ar"/>
        </w:rPr>
        <w:t>学生会</w:t>
      </w:r>
      <w:r>
        <w:rPr>
          <w:rFonts w:hint="eastAsia" w:eastAsia="仿宋_GB2312" w:cs="仿宋_GB2312"/>
          <w:sz w:val="24"/>
          <w:lang w:bidi="ar"/>
        </w:rPr>
        <w:t>公物需要借出时，必须向</w:t>
      </w:r>
      <w:r>
        <w:rPr>
          <w:rFonts w:hint="eastAsia" w:eastAsia="仿宋_GB2312" w:cs="仿宋_GB2312"/>
          <w:bCs/>
          <w:sz w:val="24"/>
          <w:lang w:bidi="ar"/>
        </w:rPr>
        <w:t>主席</w:t>
      </w:r>
      <w:r>
        <w:rPr>
          <w:rFonts w:hint="eastAsia" w:eastAsia="仿宋_GB2312" w:cs="仿宋_GB2312"/>
          <w:sz w:val="24"/>
          <w:lang w:bidi="ar"/>
        </w:rPr>
        <w:t>提出申请，说明用途、使用时间，填写出借单，并由使用单位负责人签字。</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第九条</w:t>
      </w:r>
      <w:r>
        <w:rPr>
          <w:rFonts w:eastAsia="仿宋_GB2312" w:cs="Times New Roman"/>
          <w:sz w:val="24"/>
          <w:lang w:bidi="ar"/>
        </w:rPr>
        <w:t xml:space="preserve">  </w:t>
      </w:r>
      <w:r>
        <w:rPr>
          <w:rFonts w:hint="eastAsia" w:eastAsia="仿宋_GB2312" w:cs="仿宋_GB2312"/>
          <w:sz w:val="24"/>
          <w:lang w:bidi="ar"/>
        </w:rPr>
        <w:t>借出物品必须按时归还，并保证其完好，若物品因使用不当而造成损坏或不能正常使用的，负责人或当事人负责赔偿，并申报原因；故意损坏的除赔偿外，给予通报批评或处分。</w:t>
      </w:r>
      <w:r>
        <w:rPr>
          <w:rFonts w:eastAsia="仿宋_GB2312" w:cs="Times New Roman"/>
          <w:sz w:val="24"/>
          <w:lang w:bidi="ar"/>
        </w:rPr>
        <w:br w:type="textWrapping"/>
      </w:r>
    </w:p>
    <w:p>
      <w:pPr>
        <w:spacing w:line="276" w:lineRule="auto"/>
        <w:ind w:firstLine="480"/>
        <w:jc w:val="left"/>
        <w:rPr>
          <w:rFonts w:eastAsia="仿宋_GB2312"/>
          <w:sz w:val="24"/>
        </w:rPr>
      </w:pPr>
      <w:r>
        <w:rPr>
          <w:rFonts w:hint="eastAsia" w:eastAsia="仿宋_GB2312" w:cs="仿宋_GB2312"/>
          <w:sz w:val="24"/>
          <w:lang w:bidi="ar"/>
        </w:rPr>
        <w:t>第十条</w:t>
      </w:r>
      <w:r>
        <w:rPr>
          <w:rFonts w:eastAsia="仿宋_GB2312" w:cs="Times New Roman"/>
          <w:sz w:val="24"/>
          <w:lang w:bidi="ar"/>
        </w:rPr>
        <w:t xml:space="preserve">  </w:t>
      </w:r>
      <w:r>
        <w:rPr>
          <w:rFonts w:hint="eastAsia" w:eastAsia="仿宋_GB2312" w:cs="仿宋_GB2312"/>
          <w:sz w:val="24"/>
          <w:lang w:bidi="ar"/>
        </w:rPr>
        <w:t>滥用或侵占公物的，按法律法规和校规校纪对当事人进行处分。</w:t>
      </w:r>
    </w:p>
    <w:p>
      <w:pPr>
        <w:spacing w:line="276" w:lineRule="auto"/>
        <w:ind w:firstLine="480"/>
        <w:jc w:val="left"/>
        <w:rPr>
          <w:rFonts w:eastAsia="仿宋_GB2312"/>
          <w:sz w:val="24"/>
        </w:rPr>
      </w:pPr>
    </w:p>
    <w:p>
      <w:pPr>
        <w:spacing w:line="276" w:lineRule="auto"/>
        <w:ind w:firstLine="480"/>
        <w:jc w:val="left"/>
        <w:rPr>
          <w:rFonts w:eastAsia="仿宋_GB2312"/>
          <w:sz w:val="24"/>
        </w:rPr>
      </w:pPr>
      <w:r>
        <w:rPr>
          <w:rFonts w:hint="eastAsia" w:eastAsia="仿宋_GB2312" w:cs="仿宋_GB2312"/>
          <w:sz w:val="24"/>
          <w:lang w:bidi="ar"/>
        </w:rPr>
        <w:t>第十一条</w:t>
      </w:r>
      <w:r>
        <w:rPr>
          <w:rFonts w:eastAsia="仿宋_GB2312" w:cs="Times New Roman"/>
          <w:sz w:val="24"/>
          <w:lang w:bidi="ar"/>
        </w:rPr>
        <w:t xml:space="preserve">  </w:t>
      </w:r>
      <w:r>
        <w:rPr>
          <w:rFonts w:hint="eastAsia" w:eastAsia="仿宋_GB2312" w:cs="仿宋_GB2312"/>
          <w:sz w:val="24"/>
          <w:lang w:bidi="ar"/>
        </w:rPr>
        <w:t>本制度解释权、修改权归</w:t>
      </w:r>
      <w:r>
        <w:rPr>
          <w:rFonts w:hint="eastAsia" w:eastAsia="仿宋_GB2312" w:cs="仿宋_GB2312"/>
          <w:sz w:val="24"/>
          <w:lang w:eastAsia="zh-CN" w:bidi="ar"/>
        </w:rPr>
        <w:t>**</w:t>
      </w:r>
      <w:r>
        <w:rPr>
          <w:rFonts w:hint="eastAsia" w:eastAsia="仿宋_GB2312" w:cs="仿宋_GB2312"/>
          <w:sz w:val="24"/>
          <w:lang w:bidi="ar"/>
        </w:rPr>
        <w:t>学院学生会。</w:t>
      </w:r>
      <w:r>
        <w:rPr>
          <w:rFonts w:eastAsia="仿宋_GB2312" w:cs="Times New Roman"/>
          <w:sz w:val="24"/>
          <w:lang w:bidi="ar"/>
        </w:rPr>
        <w:br w:type="textWrapping"/>
      </w:r>
      <w:r>
        <w:rPr>
          <w:rFonts w:eastAsia="仿宋_GB2312" w:cs="Times New Roman"/>
          <w:sz w:val="24"/>
          <w:lang w:bidi="ar"/>
        </w:rPr>
        <w:t xml:space="preserve">                                     </w:t>
      </w:r>
    </w:p>
    <w:p>
      <w:pPr>
        <w:spacing w:line="276" w:lineRule="auto"/>
        <w:ind w:firstLine="480"/>
        <w:jc w:val="left"/>
        <w:rPr>
          <w:rFonts w:eastAsia="仿宋_GB2312"/>
          <w:sz w:val="24"/>
        </w:rPr>
      </w:pPr>
    </w:p>
    <w:p>
      <w:pPr>
        <w:spacing w:line="276" w:lineRule="auto"/>
        <w:ind w:firstLine="5400" w:firstLineChars="225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480" w:firstLine="36" w:firstLineChars="15"/>
        <w:jc w:val="right"/>
        <w:rPr>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480" w:firstLine="36" w:firstLineChars="15"/>
        <w:jc w:val="right"/>
        <w:rPr>
          <w:sz w:val="24"/>
        </w:rPr>
      </w:pPr>
    </w:p>
    <w:p>
      <w:pPr>
        <w:tabs>
          <w:tab w:val="left" w:pos="6241"/>
        </w:tabs>
        <w:spacing w:line="276" w:lineRule="auto"/>
        <w:ind w:left="-178" w:leftChars="-85" w:right="480" w:firstLine="36" w:firstLineChars="15"/>
        <w:jc w:val="right"/>
        <w:rPr>
          <w:sz w:val="24"/>
        </w:rPr>
      </w:pPr>
    </w:p>
    <w:p>
      <w:pPr>
        <w:pStyle w:val="2"/>
        <w:widowControl/>
        <w:spacing w:line="240" w:lineRule="auto"/>
        <w:ind w:firstLine="601"/>
        <w:jc w:val="center"/>
        <w:rPr>
          <w:rFonts w:hint="eastAsia" w:ascii="华文中宋" w:hAnsi="华文中宋" w:eastAsia="华文中宋" w:cs="华文中宋"/>
          <w:kern w:val="0"/>
          <w:sz w:val="30"/>
          <w:szCs w:val="30"/>
        </w:rPr>
      </w:pPr>
      <w:bookmarkStart w:id="12" w:name="_Toc287544113"/>
      <w:bookmarkStart w:id="13" w:name="_Toc1169"/>
      <w:bookmarkStart w:id="14" w:name="_Toc350426919"/>
      <w:r>
        <w:rPr>
          <w:rFonts w:hint="eastAsia" w:ascii="华文中宋" w:hAnsi="华文中宋" w:eastAsia="华文中宋" w:cs="华文中宋"/>
          <w:kern w:val="0"/>
          <w:sz w:val="30"/>
          <w:szCs w:val="30"/>
        </w:rPr>
        <w:t>第四节  信息管理制度</w:t>
      </w:r>
      <w:bookmarkEnd w:id="12"/>
      <w:bookmarkEnd w:id="13"/>
      <w:bookmarkEnd w:id="14"/>
    </w:p>
    <w:p>
      <w:pPr>
        <w:spacing w:line="276" w:lineRule="auto"/>
        <w:ind w:firstLine="480"/>
        <w:rPr>
          <w:rFonts w:eastAsia="仿宋_GB2312"/>
          <w:b/>
          <w:sz w:val="24"/>
        </w:rPr>
      </w:pPr>
      <w:r>
        <w:rPr>
          <w:rFonts w:hint="eastAsia" w:eastAsia="仿宋_GB2312" w:cs="仿宋_GB2312"/>
          <w:b/>
          <w:sz w:val="24"/>
          <w:lang w:bidi="ar"/>
        </w:rPr>
        <w:t>一、目的</w:t>
      </w:r>
    </w:p>
    <w:p>
      <w:pPr>
        <w:spacing w:line="276" w:lineRule="auto"/>
        <w:ind w:firstLine="480"/>
        <w:rPr>
          <w:rFonts w:eastAsia="仿宋_GB2312"/>
          <w:sz w:val="24"/>
        </w:rPr>
      </w:pPr>
      <w:r>
        <w:rPr>
          <w:rFonts w:hint="eastAsia" w:eastAsia="仿宋_GB2312" w:cs="仿宋_GB2312"/>
          <w:sz w:val="24"/>
          <w:lang w:bidi="ar"/>
        </w:rPr>
        <w:t>为了加强学生会信息流通的管理，提高学生会的信息传递规范性，保证信息的安全性，特制定本制度。</w:t>
      </w:r>
    </w:p>
    <w:p>
      <w:pPr>
        <w:spacing w:line="276" w:lineRule="auto"/>
        <w:ind w:firstLine="480"/>
        <w:rPr>
          <w:rFonts w:eastAsia="仿宋_GB2312"/>
          <w:sz w:val="24"/>
        </w:rPr>
      </w:pPr>
    </w:p>
    <w:p>
      <w:pPr>
        <w:spacing w:line="276" w:lineRule="auto"/>
        <w:ind w:firstLine="480"/>
        <w:rPr>
          <w:rFonts w:eastAsia="仿宋_GB2312"/>
          <w:b/>
          <w:sz w:val="24"/>
        </w:rPr>
      </w:pPr>
      <w:r>
        <w:rPr>
          <w:rFonts w:hint="eastAsia" w:eastAsia="仿宋_GB2312" w:cs="仿宋_GB2312"/>
          <w:b/>
          <w:sz w:val="24"/>
          <w:lang w:bidi="ar"/>
        </w:rPr>
        <w:t>二、适用范围</w:t>
      </w:r>
    </w:p>
    <w:p>
      <w:pPr>
        <w:spacing w:line="276" w:lineRule="auto"/>
        <w:ind w:firstLine="480"/>
        <w:rPr>
          <w:rFonts w:eastAsia="仿宋_GB2312"/>
          <w:sz w:val="24"/>
        </w:rPr>
      </w:pPr>
      <w:r>
        <w:rPr>
          <w:rFonts w:hint="eastAsia" w:eastAsia="仿宋_GB2312" w:cs="仿宋_GB2312"/>
          <w:sz w:val="24"/>
          <w:lang w:eastAsia="zh-CN" w:bidi="ar"/>
        </w:rPr>
        <w:t>**</w:t>
      </w:r>
      <w:r>
        <w:rPr>
          <w:rFonts w:hint="eastAsia" w:eastAsia="仿宋_GB2312" w:cs="仿宋_GB2312"/>
          <w:sz w:val="24"/>
          <w:lang w:bidi="ar"/>
        </w:rPr>
        <w:t>学院团委·学生会全体成员</w:t>
      </w:r>
    </w:p>
    <w:p>
      <w:pPr>
        <w:spacing w:line="276" w:lineRule="auto"/>
        <w:ind w:firstLine="480"/>
        <w:rPr>
          <w:rFonts w:eastAsia="仿宋_GB2312"/>
          <w:b/>
          <w:sz w:val="24"/>
        </w:rPr>
      </w:pPr>
      <w:r>
        <w:rPr>
          <w:rFonts w:hint="eastAsia" w:eastAsia="仿宋_GB2312" w:cs="仿宋_GB2312"/>
          <w:b/>
          <w:sz w:val="24"/>
          <w:lang w:bidi="ar"/>
        </w:rPr>
        <w:t>三、内容</w:t>
      </w:r>
    </w:p>
    <w:p>
      <w:pPr>
        <w:spacing w:line="276" w:lineRule="auto"/>
        <w:ind w:firstLine="480"/>
        <w:rPr>
          <w:rFonts w:eastAsia="仿宋_GB2312"/>
          <w:sz w:val="24"/>
        </w:rPr>
      </w:pPr>
      <w:r>
        <w:rPr>
          <w:rFonts w:hint="eastAsia" w:eastAsia="仿宋_GB2312" w:cs="仿宋_GB2312"/>
          <w:sz w:val="24"/>
          <w:lang w:bidi="ar"/>
        </w:rPr>
        <w:t>（一）办公室负责对本学生会内部所有信息的存档、更新和查询；确保信息提供的准确性和信息流通的顺畅。信息的发布以学生会办公室的通知为准。</w:t>
      </w:r>
    </w:p>
    <w:p>
      <w:pPr>
        <w:spacing w:line="276" w:lineRule="auto"/>
        <w:ind w:firstLine="480"/>
        <w:rPr>
          <w:rFonts w:eastAsia="仿宋_GB2312"/>
          <w:sz w:val="24"/>
        </w:rPr>
      </w:pPr>
      <w:r>
        <w:rPr>
          <w:rFonts w:hint="eastAsia" w:eastAsia="仿宋_GB2312" w:cs="仿宋_GB2312"/>
          <w:sz w:val="24"/>
          <w:lang w:bidi="ar"/>
        </w:rPr>
        <w:t>（二）各部门要及时上报学生会的相关信息，由各部门制定负责人负责。</w:t>
      </w:r>
    </w:p>
    <w:p>
      <w:pPr>
        <w:spacing w:line="276" w:lineRule="auto"/>
        <w:ind w:firstLine="480"/>
        <w:rPr>
          <w:rFonts w:eastAsia="仿宋_GB2312"/>
          <w:sz w:val="24"/>
        </w:rPr>
      </w:pPr>
      <w:r>
        <w:rPr>
          <w:rFonts w:hint="eastAsia" w:eastAsia="仿宋_GB2312" w:cs="仿宋_GB2312"/>
          <w:sz w:val="24"/>
          <w:lang w:bidi="ar"/>
        </w:rPr>
        <w:t>（三）信息类别：</w:t>
      </w:r>
    </w:p>
    <w:p>
      <w:pPr>
        <w:spacing w:line="276" w:lineRule="auto"/>
        <w:ind w:firstLine="480"/>
        <w:rPr>
          <w:rFonts w:eastAsia="仿宋_GB2312"/>
          <w:sz w:val="24"/>
        </w:rPr>
      </w:pPr>
      <w:r>
        <w:rPr>
          <w:rFonts w:eastAsia="仿宋_GB2312" w:cs="Times New Roman"/>
          <w:sz w:val="24"/>
          <w:lang w:bidi="ar"/>
        </w:rPr>
        <w:t xml:space="preserve">     1. </w:t>
      </w:r>
      <w:r>
        <w:rPr>
          <w:rFonts w:hint="eastAsia" w:eastAsia="仿宋_GB2312" w:cs="仿宋_GB2312"/>
          <w:sz w:val="24"/>
          <w:lang w:bidi="ar"/>
        </w:rPr>
        <w:t>人员信息：包括学生会内部人员信息、各学院学生会负责人信息、校学生会主要负责人信息等等。</w:t>
      </w:r>
    </w:p>
    <w:p>
      <w:pPr>
        <w:pStyle w:val="3"/>
        <w:widowControl w:val="0"/>
        <w:numPr>
          <w:ilvl w:val="0"/>
          <w:numId w:val="1"/>
        </w:numPr>
        <w:spacing w:before="0" w:beforeAutospacing="0" w:after="0" w:afterAutospacing="0" w:line="276" w:lineRule="auto"/>
        <w:ind w:firstLine="420"/>
        <w:jc w:val="both"/>
        <w:rPr>
          <w:rFonts w:eastAsia="仿宋_GB2312"/>
        </w:rPr>
      </w:pPr>
      <w:r>
        <w:rPr>
          <w:rFonts w:hint="eastAsia" w:ascii="Calibri" w:hAnsi="Calibri" w:eastAsia="仿宋_GB2312" w:cs="仿宋_GB2312"/>
          <w:kern w:val="2"/>
          <w:lang w:bidi="ar"/>
        </w:rPr>
        <w:t>内部人员信息：联系方式（手机号、</w:t>
      </w:r>
      <w:r>
        <w:rPr>
          <w:rFonts w:ascii="Calibri" w:hAnsi="Calibri" w:eastAsia="仿宋_GB2312" w:cs="Times New Roman"/>
          <w:kern w:val="2"/>
          <w:lang w:bidi="ar"/>
        </w:rPr>
        <w:t>QQ</w:t>
      </w:r>
      <w:r>
        <w:rPr>
          <w:rFonts w:hint="eastAsia" w:ascii="Calibri" w:hAnsi="Calibri" w:eastAsia="仿宋_GB2312" w:cs="仿宋_GB2312"/>
          <w:kern w:val="2"/>
          <w:lang w:bidi="ar"/>
        </w:rPr>
        <w:t>、邮箱）；</w:t>
      </w:r>
    </w:p>
    <w:p>
      <w:pPr>
        <w:pStyle w:val="3"/>
        <w:widowControl w:val="0"/>
        <w:spacing w:before="0" w:beforeAutospacing="0" w:after="0" w:afterAutospacing="0" w:line="276" w:lineRule="auto"/>
        <w:ind w:left="1140" w:firstLine="420"/>
        <w:jc w:val="both"/>
        <w:rPr>
          <w:rFonts w:eastAsia="仿宋_GB2312"/>
        </w:rPr>
      </w:pPr>
      <w:r>
        <w:rPr>
          <w:rFonts w:ascii="Calibri" w:hAnsi="Calibri" w:eastAsia="仿宋_GB2312" w:cs="Times New Roman"/>
          <w:kern w:val="2"/>
          <w:lang w:bidi="ar"/>
        </w:rPr>
        <w:t xml:space="preserve">              </w:t>
      </w:r>
      <w:r>
        <w:rPr>
          <w:rFonts w:hint="eastAsia" w:ascii="Calibri" w:hAnsi="Calibri" w:eastAsia="仿宋_GB2312" w:cs="仿宋_GB2312"/>
          <w:kern w:val="2"/>
          <w:lang w:bidi="ar"/>
        </w:rPr>
        <w:t>通讯地址；</w:t>
      </w:r>
    </w:p>
    <w:p>
      <w:pPr>
        <w:pStyle w:val="3"/>
        <w:widowControl w:val="0"/>
        <w:spacing w:before="0" w:beforeAutospacing="0" w:after="0" w:afterAutospacing="0" w:line="276" w:lineRule="auto"/>
        <w:ind w:left="1140" w:firstLine="420"/>
        <w:jc w:val="both"/>
        <w:rPr>
          <w:rFonts w:eastAsia="仿宋_GB2312"/>
        </w:rPr>
      </w:pPr>
      <w:r>
        <w:rPr>
          <w:rFonts w:ascii="Calibri" w:hAnsi="Calibri" w:eastAsia="仿宋_GB2312" w:cs="Times New Roman"/>
          <w:kern w:val="2"/>
          <w:lang w:bidi="ar"/>
        </w:rPr>
        <w:t xml:space="preserve">              </w:t>
      </w:r>
      <w:r>
        <w:rPr>
          <w:rFonts w:hint="eastAsia" w:ascii="Calibri" w:hAnsi="Calibri" w:eastAsia="仿宋_GB2312" w:cs="仿宋_GB2312"/>
          <w:kern w:val="2"/>
          <w:lang w:bidi="ar"/>
        </w:rPr>
        <w:t>生日；</w:t>
      </w:r>
    </w:p>
    <w:p>
      <w:pPr>
        <w:pStyle w:val="3"/>
        <w:widowControl w:val="0"/>
        <w:spacing w:before="0" w:beforeAutospacing="0" w:after="0" w:afterAutospacing="0" w:line="276" w:lineRule="auto"/>
        <w:ind w:left="1140" w:firstLine="420"/>
        <w:jc w:val="both"/>
        <w:rPr>
          <w:rFonts w:eastAsia="仿宋_GB2312"/>
        </w:rPr>
      </w:pPr>
      <w:r>
        <w:rPr>
          <w:rFonts w:ascii="Calibri" w:hAnsi="Calibri" w:eastAsia="仿宋_GB2312" w:cs="Times New Roman"/>
          <w:kern w:val="2"/>
          <w:lang w:bidi="ar"/>
        </w:rPr>
        <w:t xml:space="preserve">              </w:t>
      </w:r>
      <w:r>
        <w:rPr>
          <w:rFonts w:hint="eastAsia" w:ascii="Calibri" w:hAnsi="Calibri" w:eastAsia="仿宋_GB2312" w:cs="仿宋_GB2312"/>
          <w:kern w:val="2"/>
          <w:lang w:bidi="ar"/>
        </w:rPr>
        <w:t>专业、年级和班级；</w:t>
      </w:r>
    </w:p>
    <w:p>
      <w:pPr>
        <w:pStyle w:val="3"/>
        <w:widowControl w:val="0"/>
        <w:spacing w:before="0" w:beforeAutospacing="0" w:after="0" w:afterAutospacing="0" w:line="276" w:lineRule="auto"/>
        <w:ind w:left="1140" w:firstLine="420"/>
        <w:jc w:val="both"/>
        <w:rPr>
          <w:rFonts w:eastAsia="仿宋_GB2312"/>
        </w:rPr>
      </w:pPr>
      <w:r>
        <w:rPr>
          <w:rFonts w:ascii="Calibri" w:hAnsi="Calibri" w:eastAsia="仿宋_GB2312" w:cs="Times New Roman"/>
          <w:kern w:val="2"/>
          <w:lang w:bidi="ar"/>
        </w:rPr>
        <w:t xml:space="preserve">              </w:t>
      </w:r>
      <w:r>
        <w:rPr>
          <w:rFonts w:hint="eastAsia" w:ascii="Calibri" w:hAnsi="Calibri" w:eastAsia="仿宋_GB2312" w:cs="仿宋_GB2312"/>
          <w:kern w:val="2"/>
          <w:lang w:bidi="ar"/>
        </w:rPr>
        <w:t>职务及所负责的项目。</w:t>
      </w:r>
    </w:p>
    <w:p>
      <w:pPr>
        <w:pStyle w:val="3"/>
        <w:widowControl w:val="0"/>
        <w:numPr>
          <w:ilvl w:val="0"/>
          <w:numId w:val="1"/>
        </w:numPr>
        <w:spacing w:before="0" w:beforeAutospacing="0" w:after="0" w:afterAutospacing="0" w:line="276" w:lineRule="auto"/>
        <w:ind w:firstLine="420"/>
        <w:jc w:val="both"/>
        <w:rPr>
          <w:rFonts w:eastAsia="仿宋_GB2312"/>
        </w:rPr>
      </w:pPr>
      <w:r>
        <w:rPr>
          <w:rFonts w:hint="eastAsia" w:ascii="Calibri" w:hAnsi="Calibri" w:eastAsia="仿宋_GB2312" w:cs="仿宋_GB2312"/>
          <w:kern w:val="2"/>
          <w:lang w:bidi="ar"/>
        </w:rPr>
        <w:t>外部人员信息：主要人员的联系方式（手机号、</w:t>
      </w:r>
      <w:r>
        <w:rPr>
          <w:rFonts w:ascii="Calibri" w:hAnsi="Calibri" w:eastAsia="仿宋_GB2312" w:cs="Times New Roman"/>
          <w:kern w:val="2"/>
          <w:lang w:bidi="ar"/>
        </w:rPr>
        <w:t>QQ</w:t>
      </w:r>
      <w:r>
        <w:rPr>
          <w:rFonts w:hint="eastAsia" w:ascii="Calibri" w:hAnsi="Calibri" w:eastAsia="仿宋_GB2312" w:cs="仿宋_GB2312"/>
          <w:kern w:val="2"/>
          <w:lang w:bidi="ar"/>
        </w:rPr>
        <w:t>、邮箱）。</w:t>
      </w:r>
    </w:p>
    <w:p>
      <w:pPr>
        <w:spacing w:line="276" w:lineRule="auto"/>
        <w:ind w:firstLine="480"/>
        <w:rPr>
          <w:rFonts w:eastAsia="仿宋_GB2312"/>
          <w:sz w:val="24"/>
        </w:rPr>
      </w:pPr>
      <w:r>
        <w:rPr>
          <w:rFonts w:eastAsia="仿宋_GB2312" w:cs="Times New Roman"/>
          <w:sz w:val="24"/>
          <w:lang w:bidi="ar"/>
        </w:rPr>
        <w:t xml:space="preserve">     2. </w:t>
      </w:r>
      <w:r>
        <w:rPr>
          <w:rFonts w:hint="eastAsia" w:eastAsia="仿宋_GB2312" w:cs="仿宋_GB2312"/>
          <w:sz w:val="24"/>
          <w:lang w:bidi="ar"/>
        </w:rPr>
        <w:t>工作、活动信息：工作计划；</w:t>
      </w:r>
    </w:p>
    <w:p>
      <w:pPr>
        <w:spacing w:line="276" w:lineRule="auto"/>
        <w:ind w:firstLine="480"/>
        <w:rPr>
          <w:rFonts w:eastAsia="仿宋_GB2312"/>
          <w:sz w:val="24"/>
        </w:rPr>
      </w:pPr>
      <w:r>
        <w:rPr>
          <w:rFonts w:eastAsia="仿宋_GB2312" w:cs="Times New Roman"/>
          <w:sz w:val="24"/>
          <w:lang w:bidi="ar"/>
        </w:rPr>
        <w:t xml:space="preserve">                        </w:t>
      </w:r>
      <w:r>
        <w:rPr>
          <w:rFonts w:hint="eastAsia" w:eastAsia="仿宋_GB2312" w:cs="仿宋_GB2312"/>
          <w:sz w:val="24"/>
          <w:lang w:bidi="ar"/>
        </w:rPr>
        <w:t>会议记录；</w:t>
      </w:r>
    </w:p>
    <w:p>
      <w:pPr>
        <w:spacing w:line="276" w:lineRule="auto"/>
        <w:ind w:firstLine="480"/>
        <w:rPr>
          <w:rFonts w:eastAsia="仿宋_GB2312"/>
          <w:sz w:val="24"/>
        </w:rPr>
      </w:pPr>
      <w:r>
        <w:rPr>
          <w:rFonts w:eastAsia="仿宋_GB2312" w:cs="Times New Roman"/>
          <w:sz w:val="24"/>
          <w:lang w:bidi="ar"/>
        </w:rPr>
        <w:t xml:space="preserve">                        </w:t>
      </w:r>
      <w:r>
        <w:rPr>
          <w:rFonts w:hint="eastAsia" w:eastAsia="仿宋_GB2312" w:cs="仿宋_GB2312"/>
          <w:sz w:val="24"/>
          <w:lang w:bidi="ar"/>
        </w:rPr>
        <w:t>活动策划、宣传及总结；</w:t>
      </w:r>
    </w:p>
    <w:p>
      <w:pPr>
        <w:spacing w:line="276" w:lineRule="auto"/>
        <w:ind w:firstLine="480"/>
        <w:rPr>
          <w:rFonts w:eastAsia="仿宋_GB2312"/>
          <w:sz w:val="24"/>
        </w:rPr>
      </w:pPr>
      <w:r>
        <w:rPr>
          <w:rFonts w:eastAsia="仿宋_GB2312" w:cs="Times New Roman"/>
          <w:sz w:val="24"/>
          <w:lang w:bidi="ar"/>
        </w:rPr>
        <w:t xml:space="preserve">                        </w:t>
      </w:r>
      <w:r>
        <w:rPr>
          <w:rFonts w:hint="eastAsia" w:eastAsia="仿宋_GB2312" w:cs="仿宋_GB2312"/>
          <w:sz w:val="24"/>
          <w:lang w:bidi="ar"/>
        </w:rPr>
        <w:t>横向信息（从学院到学院）</w:t>
      </w:r>
      <w:r>
        <w:rPr>
          <w:rFonts w:hint="eastAsia" w:ascii="仿宋_GB2312" w:eastAsia="仿宋_GB2312" w:cs="仿宋_GB2312"/>
          <w:sz w:val="24"/>
          <w:lang w:bidi="ar"/>
        </w:rPr>
        <w:t>;</w:t>
      </w:r>
    </w:p>
    <w:p>
      <w:pPr>
        <w:spacing w:line="276" w:lineRule="auto"/>
        <w:ind w:firstLine="480"/>
        <w:rPr>
          <w:rFonts w:hint="eastAsia" w:eastAsia="仿宋_GB2312" w:cs="仿宋_GB2312"/>
          <w:sz w:val="24"/>
          <w:lang w:bidi="ar"/>
        </w:rPr>
      </w:pPr>
      <w:r>
        <w:rPr>
          <w:rFonts w:eastAsia="仿宋_GB2312" w:cs="Times New Roman"/>
          <w:sz w:val="24"/>
          <w:lang w:bidi="ar"/>
        </w:rPr>
        <w:t xml:space="preserve">                        </w:t>
      </w:r>
      <w:r>
        <w:rPr>
          <w:rFonts w:hint="eastAsia" w:eastAsia="仿宋_GB2312" w:cs="仿宋_GB2312"/>
          <w:sz w:val="24"/>
          <w:lang w:bidi="ar"/>
        </w:rPr>
        <w:t>纵向信息</w:t>
      </w:r>
      <w:r>
        <w:rPr>
          <w:rFonts w:eastAsia="仿宋_GB2312" w:cs="Times New Roman"/>
          <w:sz w:val="24"/>
          <w:lang w:bidi="ar"/>
        </w:rPr>
        <w:t xml:space="preserve"> </w:t>
      </w:r>
      <w:r>
        <w:rPr>
          <w:rFonts w:hint="eastAsia" w:ascii="仿宋_GB2312" w:eastAsia="仿宋_GB2312" w:cs="仿宋_GB2312"/>
          <w:sz w:val="24"/>
          <w:lang w:bidi="ar"/>
        </w:rPr>
        <w:t>(</w:t>
      </w:r>
      <w:r>
        <w:rPr>
          <w:rFonts w:hint="eastAsia" w:eastAsia="仿宋_GB2312" w:cs="仿宋_GB2312"/>
          <w:sz w:val="24"/>
          <w:lang w:bidi="ar"/>
        </w:rPr>
        <w:t>从上一级组织到本院学生会、从本院</w:t>
      </w:r>
    </w:p>
    <w:p>
      <w:pPr>
        <w:spacing w:line="276" w:lineRule="auto"/>
        <w:ind w:firstLine="4382" w:firstLineChars="1826"/>
        <w:rPr>
          <w:rFonts w:eastAsia="仿宋_GB2312"/>
          <w:sz w:val="24"/>
        </w:rPr>
      </w:pPr>
      <w:r>
        <w:rPr>
          <w:rFonts w:hint="eastAsia" w:eastAsia="仿宋_GB2312" w:cs="仿宋_GB2312"/>
          <w:sz w:val="24"/>
          <w:lang w:bidi="ar"/>
        </w:rPr>
        <w:t>学生会的学生到本院全体学生）</w:t>
      </w:r>
    </w:p>
    <w:p>
      <w:pPr>
        <w:spacing w:line="276" w:lineRule="auto"/>
        <w:ind w:firstLine="480"/>
        <w:rPr>
          <w:rFonts w:eastAsia="仿宋_GB2312"/>
          <w:sz w:val="24"/>
        </w:rPr>
      </w:pPr>
      <w:r>
        <w:rPr>
          <w:rFonts w:hint="eastAsia" w:eastAsia="仿宋_GB2312" w:cs="仿宋_GB2312"/>
          <w:sz w:val="24"/>
          <w:lang w:bidi="ar"/>
        </w:rPr>
        <w:t>（四）信息传递方式</w:t>
      </w:r>
    </w:p>
    <w:p>
      <w:pPr>
        <w:pStyle w:val="3"/>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hint="eastAsia" w:ascii="Calibri" w:hAnsi="Calibri" w:eastAsia="仿宋_GB2312" w:cs="仿宋_GB2312"/>
          <w:kern w:val="2"/>
          <w:lang w:bidi="ar"/>
        </w:rPr>
        <w:t>建立学生会资料收集平台，上传共享信息，适用于学生会通讯录、会议记录等人员及工作信息的传递。</w:t>
      </w:r>
    </w:p>
    <w:p>
      <w:pPr>
        <w:pStyle w:val="3"/>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hint="eastAsia" w:ascii="Calibri" w:hAnsi="Calibri" w:eastAsia="仿宋_GB2312" w:cs="仿宋_GB2312"/>
          <w:kern w:val="2"/>
          <w:lang w:bidi="ar"/>
        </w:rPr>
        <w:t>对于活动宣传、工作通知，则在</w:t>
      </w:r>
      <w:r>
        <w:rPr>
          <w:rFonts w:ascii="Calibri" w:hAnsi="Calibri" w:eastAsia="仿宋_GB2312" w:cs="Times New Roman"/>
          <w:kern w:val="2"/>
          <w:lang w:bidi="ar"/>
        </w:rPr>
        <w:t>Q</w:t>
      </w:r>
      <w:r>
        <w:rPr>
          <w:rFonts w:hint="eastAsia" w:ascii="Calibri" w:hAnsi="Calibri" w:eastAsia="仿宋_GB2312" w:cs="仿宋_GB2312"/>
          <w:kern w:val="2"/>
          <w:lang w:bidi="ar"/>
        </w:rPr>
        <w:t>群、飞信上进行。</w:t>
      </w:r>
    </w:p>
    <w:p>
      <w:pPr>
        <w:pStyle w:val="3"/>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hint="eastAsia" w:ascii="Calibri" w:hAnsi="Calibri" w:eastAsia="仿宋_GB2312" w:cs="仿宋_GB2312"/>
          <w:kern w:val="2"/>
          <w:lang w:bidi="ar"/>
        </w:rPr>
        <w:t>对于重要信息的下达，则在群邮上进行，以确保每位成员知会。</w:t>
      </w:r>
    </w:p>
    <w:p>
      <w:pPr>
        <w:pStyle w:val="3"/>
        <w:keepNext w:val="0"/>
        <w:keepLines w:val="0"/>
        <w:pageBreakBefore w:val="0"/>
        <w:widowControl w:val="0"/>
        <w:numPr>
          <w:ilvl w:val="0"/>
          <w:numId w:val="2"/>
        </w:numPr>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hint="eastAsia" w:ascii="Calibri" w:hAnsi="Calibri" w:eastAsia="仿宋_GB2312" w:cs="仿宋_GB2312"/>
          <w:kern w:val="2"/>
          <w:lang w:bidi="ar"/>
        </w:rPr>
        <w:t>一般情况下，信息逐层下达，从点到面。</w:t>
      </w:r>
    </w:p>
    <w:p>
      <w:pPr>
        <w:numPr>
          <w:ilvl w:val="0"/>
          <w:numId w:val="0"/>
        </w:numPr>
        <w:spacing w:line="276" w:lineRule="auto"/>
        <w:ind w:firstLine="480" w:firstLineChars="200"/>
        <w:rPr>
          <w:rFonts w:eastAsia="仿宋_GB2312"/>
          <w:sz w:val="24"/>
        </w:rPr>
      </w:pPr>
      <w:r>
        <w:rPr>
          <w:rFonts w:hint="eastAsia" w:eastAsia="仿宋_GB2312" w:cs="仿宋_GB2312"/>
          <w:sz w:val="24"/>
          <w:lang w:eastAsia="zh-CN" w:bidi="ar"/>
        </w:rPr>
        <w:t>（五）</w:t>
      </w:r>
      <w:r>
        <w:rPr>
          <w:rFonts w:hint="eastAsia" w:eastAsia="仿宋_GB2312" w:cs="仿宋_GB2312"/>
          <w:sz w:val="24"/>
          <w:lang w:bidi="ar"/>
        </w:rPr>
        <w:t>注意事项：</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ascii="Calibri" w:hAnsi="Calibri" w:eastAsia="仿宋_GB2312" w:cs="Times New Roman"/>
          <w:kern w:val="2"/>
          <w:lang w:bidi="ar"/>
        </w:rPr>
        <w:t xml:space="preserve">1. </w:t>
      </w:r>
      <w:r>
        <w:rPr>
          <w:rFonts w:hint="eastAsia" w:ascii="Calibri" w:hAnsi="Calibri" w:eastAsia="仿宋_GB2312" w:cs="仿宋_GB2312"/>
          <w:kern w:val="2"/>
          <w:lang w:bidi="ar"/>
        </w:rPr>
        <w:t>信息一般不能越级传递，特殊情况下允许越级，但必须告知直接负责人。</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ascii="Calibri" w:hAnsi="Calibri" w:eastAsia="仿宋_GB2312" w:cs="Times New Roman"/>
          <w:kern w:val="2"/>
          <w:lang w:bidi="ar"/>
        </w:rPr>
        <w:t xml:space="preserve">2. </w:t>
      </w:r>
      <w:r>
        <w:rPr>
          <w:rFonts w:hint="eastAsia" w:ascii="Calibri" w:hAnsi="Calibri" w:eastAsia="仿宋_GB2312" w:cs="仿宋_GB2312"/>
          <w:kern w:val="2"/>
          <w:lang w:bidi="ar"/>
        </w:rPr>
        <w:t>对于工作活动的通知，必须提前一周，并在指定日期之前的一天内再次通知。</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276" w:lineRule="auto"/>
        <w:ind w:left="0" w:leftChars="0" w:right="0" w:rightChars="0" w:firstLine="960" w:firstLineChars="400"/>
        <w:jc w:val="both"/>
        <w:textAlignment w:val="auto"/>
        <w:outlineLvl w:val="9"/>
        <w:rPr>
          <w:rFonts w:eastAsia="仿宋_GB2312"/>
        </w:rPr>
      </w:pPr>
      <w:r>
        <w:rPr>
          <w:rFonts w:ascii="Calibri" w:hAnsi="Calibri" w:eastAsia="仿宋_GB2312" w:cs="Times New Roman"/>
          <w:kern w:val="2"/>
          <w:lang w:bidi="ar"/>
        </w:rPr>
        <w:t xml:space="preserve">3. </w:t>
      </w:r>
      <w:r>
        <w:rPr>
          <w:rFonts w:hint="eastAsia" w:ascii="Calibri" w:hAnsi="Calibri" w:eastAsia="仿宋_GB2312" w:cs="仿宋_GB2312"/>
          <w:kern w:val="2"/>
          <w:lang w:bidi="ar"/>
        </w:rPr>
        <w:t>各部门负责人在上传信息是必须求真务实，禁止空穴来风。</w:t>
      </w:r>
    </w:p>
    <w:p>
      <w:pPr>
        <w:pStyle w:val="3"/>
        <w:widowControl w:val="0"/>
        <w:spacing w:before="0" w:beforeAutospacing="0" w:after="0" w:afterAutospacing="0" w:line="276" w:lineRule="auto"/>
        <w:ind w:left="420" w:firstLine="420"/>
        <w:jc w:val="both"/>
        <w:rPr>
          <w:rFonts w:eastAsia="仿宋_GB2312"/>
        </w:rPr>
      </w:pPr>
    </w:p>
    <w:p>
      <w:pPr>
        <w:pStyle w:val="3"/>
        <w:widowControl w:val="0"/>
        <w:spacing w:before="0" w:beforeAutospacing="0" w:after="0" w:afterAutospacing="0" w:line="276" w:lineRule="auto"/>
        <w:ind w:left="420" w:firstLine="420"/>
        <w:jc w:val="both"/>
        <w:rPr>
          <w:rFonts w:eastAsia="仿宋_GB2312"/>
        </w:rPr>
      </w:pPr>
    </w:p>
    <w:p>
      <w:pPr>
        <w:pStyle w:val="3"/>
        <w:widowControl w:val="0"/>
        <w:spacing w:before="0" w:beforeAutospacing="0" w:after="0" w:afterAutospacing="0" w:line="276" w:lineRule="auto"/>
        <w:ind w:left="420" w:firstLine="5160" w:firstLineChars="2150"/>
        <w:jc w:val="both"/>
        <w:rPr>
          <w:rFonts w:eastAsia="仿宋_GB2312"/>
        </w:rPr>
      </w:pPr>
      <w:r>
        <w:rPr>
          <w:rFonts w:hint="eastAsia" w:ascii="Calibri" w:hAnsi="Calibri" w:eastAsia="仿宋_GB2312" w:cs="仿宋_GB2312"/>
          <w:kern w:val="2"/>
          <w:lang w:eastAsia="zh-CN" w:bidi="ar"/>
        </w:rPr>
        <w:t>**</w:t>
      </w:r>
      <w:r>
        <w:rPr>
          <w:rFonts w:hint="eastAsia" w:ascii="Calibri" w:hAnsi="Calibri" w:eastAsia="仿宋_GB2312" w:cs="仿宋_GB2312"/>
          <w:kern w:val="2"/>
          <w:lang w:bidi="ar"/>
        </w:rPr>
        <w:t>学院团委学生会</w:t>
      </w:r>
    </w:p>
    <w:p>
      <w:pPr>
        <w:tabs>
          <w:tab w:val="left" w:pos="6241"/>
        </w:tabs>
        <w:spacing w:line="276" w:lineRule="auto"/>
        <w:ind w:left="-178" w:leftChars="-85" w:right="480" w:firstLine="36" w:firstLineChars="15"/>
        <w:jc w:val="right"/>
        <w:rPr>
          <w:sz w:val="24"/>
        </w:rPr>
      </w:pPr>
      <w:r>
        <w:rPr>
          <w:rFonts w:eastAsia="仿宋_GB2312" w:cs="Times New Roman"/>
          <w:sz w:val="24"/>
          <w:lang w:bidi="ar"/>
        </w:rPr>
        <w:t xml:space="preserve">                                             </w:t>
      </w: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360" w:firstLine="36" w:firstLineChars="15"/>
        <w:jc w:val="right"/>
        <w:rPr>
          <w:rFonts w:eastAsia="仿宋_GB2312"/>
          <w:sz w:val="24"/>
        </w:rPr>
      </w:pPr>
    </w:p>
    <w:p>
      <w:pPr>
        <w:tabs>
          <w:tab w:val="left" w:pos="6241"/>
        </w:tabs>
        <w:spacing w:line="276" w:lineRule="auto"/>
        <w:ind w:left="-178" w:leftChars="-85" w:right="360" w:firstLine="36" w:firstLineChars="15"/>
        <w:jc w:val="right"/>
        <w:rPr>
          <w:rFonts w:eastAsia="仿宋_GB2312"/>
          <w:sz w:val="24"/>
        </w:rPr>
      </w:pPr>
    </w:p>
    <w:p>
      <w:pPr>
        <w:tabs>
          <w:tab w:val="left" w:pos="6241"/>
        </w:tabs>
        <w:spacing w:line="276" w:lineRule="auto"/>
        <w:ind w:left="-178" w:leftChars="-85" w:right="360" w:firstLine="36" w:firstLineChars="15"/>
        <w:jc w:val="right"/>
        <w:rPr>
          <w:rFonts w:eastAsia="仿宋_GB2312"/>
          <w:sz w:val="24"/>
        </w:rPr>
      </w:pPr>
    </w:p>
    <w:bookmarkEnd w:id="1"/>
    <w:bookmarkEnd w:id="2"/>
    <w:p>
      <w:pPr>
        <w:pStyle w:val="2"/>
        <w:widowControl/>
        <w:spacing w:line="240" w:lineRule="auto"/>
        <w:ind w:firstLine="601"/>
        <w:jc w:val="center"/>
        <w:rPr>
          <w:rFonts w:hint="eastAsia" w:ascii="华文中宋" w:hAnsi="华文中宋" w:eastAsia="华文中宋" w:cs="华文中宋"/>
          <w:kern w:val="0"/>
          <w:sz w:val="30"/>
          <w:szCs w:val="30"/>
        </w:rPr>
      </w:pPr>
      <w:bookmarkStart w:id="15" w:name="_Toc20344"/>
      <w:r>
        <w:rPr>
          <w:rFonts w:hint="eastAsia" w:ascii="华文中宋" w:hAnsi="华文中宋" w:eastAsia="华文中宋" w:cs="华文中宋"/>
          <w:kern w:val="0"/>
          <w:sz w:val="30"/>
          <w:szCs w:val="30"/>
        </w:rPr>
        <w:t>第五节  计划总结制度</w:t>
      </w:r>
      <w:bookmarkEnd w:id="15"/>
    </w:p>
    <w:p>
      <w:pPr>
        <w:numPr>
          <w:ilvl w:val="0"/>
          <w:numId w:val="3"/>
        </w:numPr>
        <w:spacing w:before="187" w:beforeLines="60" w:after="78" w:afterLines="25" w:line="276" w:lineRule="auto"/>
        <w:ind w:left="539" w:firstLine="480"/>
        <w:rPr>
          <w:rFonts w:eastAsia="仿宋_GB2312"/>
          <w:sz w:val="24"/>
        </w:rPr>
      </w:pPr>
      <w:r>
        <w:rPr>
          <w:rFonts w:hint="eastAsia" w:eastAsia="仿宋_GB2312" w:cs="仿宋_GB2312"/>
          <w:sz w:val="24"/>
          <w:lang w:bidi="ar"/>
        </w:rPr>
        <w:t>学生会及各部门应在每学期开学前制定学期工作计划，经常委会审阅后方可执行，并由办公室存档；</w:t>
      </w:r>
    </w:p>
    <w:p>
      <w:pPr>
        <w:numPr>
          <w:ilvl w:val="0"/>
          <w:numId w:val="3"/>
        </w:numPr>
        <w:spacing w:after="78" w:afterLines="25" w:line="276" w:lineRule="auto"/>
        <w:ind w:firstLine="480"/>
        <w:rPr>
          <w:rFonts w:eastAsia="仿宋_GB2312"/>
          <w:sz w:val="24"/>
        </w:rPr>
      </w:pPr>
      <w:r>
        <w:rPr>
          <w:rFonts w:hint="eastAsia" w:eastAsia="仿宋_GB2312" w:cs="仿宋_GB2312"/>
          <w:sz w:val="24"/>
          <w:lang w:bidi="ar"/>
        </w:rPr>
        <w:t>学生会及各部门在每学期末、学年末应对本学期、本学年工作做总结和下学期、学年的工作设想，经常委会审阅后交由办公室存档；</w:t>
      </w:r>
    </w:p>
    <w:p>
      <w:pPr>
        <w:numPr>
          <w:ilvl w:val="0"/>
          <w:numId w:val="3"/>
        </w:numPr>
        <w:spacing w:after="78" w:afterLines="25" w:line="276" w:lineRule="auto"/>
        <w:ind w:firstLine="480"/>
        <w:rPr>
          <w:rFonts w:eastAsia="仿宋_GB2312"/>
          <w:sz w:val="24"/>
        </w:rPr>
      </w:pPr>
      <w:r>
        <w:rPr>
          <w:rFonts w:hint="eastAsia" w:eastAsia="仿宋_GB2312" w:cs="仿宋_GB2312"/>
          <w:sz w:val="24"/>
          <w:lang w:bidi="ar"/>
        </w:rPr>
        <w:t>活动的计划与总结</w:t>
      </w:r>
    </w:p>
    <w:p>
      <w:pPr>
        <w:numPr>
          <w:ilvl w:val="0"/>
          <w:numId w:val="4"/>
        </w:numPr>
        <w:spacing w:after="68" w:afterLines="22" w:line="276" w:lineRule="auto"/>
        <w:ind w:firstLine="480"/>
        <w:rPr>
          <w:rFonts w:eastAsia="仿宋_GB2312"/>
          <w:sz w:val="24"/>
        </w:rPr>
      </w:pPr>
      <w:r>
        <w:rPr>
          <w:rFonts w:hint="eastAsia" w:eastAsia="仿宋_GB2312" w:cs="仿宋_GB2312"/>
          <w:sz w:val="24"/>
          <w:lang w:bidi="ar"/>
        </w:rPr>
        <w:t>活动前计划</w:t>
      </w:r>
    </w:p>
    <w:p>
      <w:pPr>
        <w:numPr>
          <w:ilvl w:val="0"/>
          <w:numId w:val="5"/>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各部门在活动进行前应拟出详尽的活动策划；</w:t>
      </w:r>
    </w:p>
    <w:p>
      <w:pPr>
        <w:numPr>
          <w:ilvl w:val="0"/>
          <w:numId w:val="5"/>
        </w:numPr>
        <w:tabs>
          <w:tab w:val="left" w:pos="180"/>
        </w:tabs>
        <w:spacing w:after="68" w:afterLines="22" w:line="276" w:lineRule="auto"/>
        <w:ind w:left="360" w:firstLine="480"/>
        <w:rPr>
          <w:rFonts w:eastAsia="仿宋_GB2312"/>
          <w:sz w:val="24"/>
        </w:rPr>
      </w:pPr>
      <w:r>
        <w:rPr>
          <w:rFonts w:hint="eastAsia" w:eastAsia="仿宋_GB2312" w:cs="仿宋_GB2312"/>
          <w:sz w:val="24"/>
          <w:lang w:bidi="ar"/>
        </w:rPr>
        <w:t>第一轮计划须有具体时间、地点、活动目的、实施方案、资金预算、活动预期效果、活动前期需要参加活动的部门及其具体工作等；</w:t>
      </w:r>
    </w:p>
    <w:p>
      <w:pPr>
        <w:keepNext w:val="0"/>
        <w:keepLines w:val="0"/>
        <w:pageBreakBefore w:val="0"/>
        <w:widowControl w:val="0"/>
        <w:numPr>
          <w:ilvl w:val="0"/>
          <w:numId w:val="5"/>
        </w:numPr>
        <w:tabs>
          <w:tab w:val="left" w:pos="360"/>
        </w:tabs>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计划经主席或主管常委批准后方可实施；</w:t>
      </w:r>
    </w:p>
    <w:p>
      <w:pPr>
        <w:numPr>
          <w:ilvl w:val="0"/>
          <w:numId w:val="5"/>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第二轮计划包括第一轮计划的全部内容，同时还应有学生会所有需要参与此次活动的各部门的分工内容（务必做到分工明确、详尽）；</w:t>
      </w:r>
    </w:p>
    <w:p>
      <w:pPr>
        <w:keepNext w:val="0"/>
        <w:keepLines w:val="0"/>
        <w:pageBreakBefore w:val="0"/>
        <w:widowControl w:val="0"/>
        <w:numPr>
          <w:ilvl w:val="0"/>
          <w:numId w:val="5"/>
        </w:numPr>
        <w:tabs>
          <w:tab w:val="left" w:pos="360"/>
        </w:tabs>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注意事项：</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a)</w:t>
      </w:r>
      <w:r>
        <w:rPr>
          <w:rFonts w:eastAsia="仿宋_GB2312" w:cs="Times New Roman"/>
          <w:sz w:val="24"/>
          <w:lang w:bidi="ar"/>
        </w:rPr>
        <w:t xml:space="preserve"> </w:t>
      </w:r>
      <w:r>
        <w:rPr>
          <w:rFonts w:hint="eastAsia" w:eastAsia="仿宋_GB2312" w:cs="仿宋_GB2312"/>
          <w:sz w:val="24"/>
          <w:lang w:bidi="ar"/>
        </w:rPr>
        <w:t>活动需要赞助或者对外联系需公宣部派人支持的，须于活动开始前一至两周，将活动的宣传方案和对外策划交给公宣部；</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b)</w:t>
      </w:r>
      <w:r>
        <w:rPr>
          <w:rFonts w:eastAsia="仿宋_GB2312" w:cs="Times New Roman"/>
          <w:sz w:val="24"/>
          <w:lang w:bidi="ar"/>
        </w:rPr>
        <w:t xml:space="preserve"> </w:t>
      </w:r>
      <w:r>
        <w:rPr>
          <w:rFonts w:hint="eastAsia" w:eastAsia="仿宋_GB2312" w:cs="仿宋_GB2312"/>
          <w:sz w:val="24"/>
          <w:lang w:bidi="ar"/>
        </w:rPr>
        <w:t>活动如有设计方面的需求（包括整体设计、标志设计、海报设计等），须于活动开始前两周将要求交于公宣部；</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c)</w:t>
      </w:r>
      <w:r>
        <w:rPr>
          <w:rFonts w:eastAsia="仿宋_GB2312" w:cs="Times New Roman"/>
          <w:sz w:val="24"/>
          <w:lang w:bidi="ar"/>
        </w:rPr>
        <w:t xml:space="preserve"> </w:t>
      </w:r>
      <w:r>
        <w:rPr>
          <w:rFonts w:hint="eastAsia" w:eastAsia="仿宋_GB2312" w:cs="仿宋_GB2312"/>
          <w:sz w:val="24"/>
          <w:lang w:bidi="ar"/>
        </w:rPr>
        <w:t>活动开始前一周须将网络报道计划交给信息中心，以便信息中心可以及时地将信息发到网上。另外，如果需要信息中心派遣提供摄影并作新闻报道、投影仪方面的工作人员的，也需在活动前一周通知信息中心；</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 xml:space="preserve">d) </w:t>
      </w:r>
      <w:r>
        <w:rPr>
          <w:rFonts w:hint="eastAsia" w:eastAsia="仿宋_GB2312" w:cs="仿宋_GB2312"/>
          <w:sz w:val="24"/>
          <w:lang w:bidi="ar"/>
        </w:rPr>
        <w:t>活动中所需物品清单（非常用物品需注明价格）须于活动前两周上报办公室。批准后，常用物品由办公室负责提供，非常用物品由各个部门自行采购；</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e)</w:t>
      </w:r>
      <w:r>
        <w:rPr>
          <w:rFonts w:eastAsia="仿宋_GB2312" w:cs="Times New Roman"/>
          <w:sz w:val="24"/>
          <w:lang w:bidi="ar"/>
        </w:rPr>
        <w:t xml:space="preserve"> </w:t>
      </w:r>
      <w:r>
        <w:rPr>
          <w:rFonts w:hint="eastAsia" w:eastAsia="仿宋_GB2312" w:cs="仿宋_GB2312"/>
          <w:sz w:val="24"/>
          <w:lang w:bidi="ar"/>
        </w:rPr>
        <w:t>活动中如需体育方面的支持，须于活动前两周与体育部联系；</w:t>
      </w:r>
    </w:p>
    <w:p>
      <w:pPr>
        <w:spacing w:after="68" w:afterLines="22" w:line="276" w:lineRule="auto"/>
        <w:ind w:left="424" w:leftChars="202" w:firstLine="424" w:firstLineChars="176"/>
        <w:rPr>
          <w:rFonts w:eastAsia="仿宋_GB2312"/>
          <w:sz w:val="24"/>
        </w:rPr>
      </w:pPr>
      <w:r>
        <w:rPr>
          <w:rFonts w:eastAsia="仿宋_GB2312" w:cs="Times New Roman"/>
          <w:b/>
          <w:sz w:val="24"/>
          <w:lang w:bidi="ar"/>
        </w:rPr>
        <w:t xml:space="preserve">f) </w:t>
      </w:r>
      <w:r>
        <w:rPr>
          <w:rFonts w:hint="eastAsia" w:eastAsia="仿宋_GB2312" w:cs="仿宋_GB2312"/>
          <w:sz w:val="24"/>
          <w:lang w:bidi="ar"/>
        </w:rPr>
        <w:t>活动中如需文艺方面（如邀请表演嘉宾，主持人等）的支持，须于活动前两周与文艺部联系。</w:t>
      </w:r>
    </w:p>
    <w:p>
      <w:pPr>
        <w:spacing w:line="276" w:lineRule="auto"/>
        <w:ind w:firstLine="480"/>
        <w:rPr>
          <w:rFonts w:eastAsia="仿宋_GB2312"/>
          <w:sz w:val="24"/>
        </w:rPr>
      </w:pPr>
      <w:r>
        <w:rPr>
          <w:rFonts w:hint="eastAsia" w:eastAsia="仿宋_GB2312" w:cs="仿宋_GB2312"/>
          <w:b/>
          <w:sz w:val="24"/>
          <w:lang w:bidi="ar"/>
        </w:rPr>
        <w:t>注：</w:t>
      </w:r>
      <w:r>
        <w:rPr>
          <w:rFonts w:hint="eastAsia" w:eastAsia="仿宋_GB2312" w:cs="仿宋_GB2312"/>
          <w:sz w:val="24"/>
          <w:lang w:bidi="ar"/>
        </w:rPr>
        <w:t>活动规模比较大时，需要个别部门临时参与的，都须提前一周把活动策划发给临时参加部门的负责人，并写明其负责的具体内容。</w:t>
      </w:r>
    </w:p>
    <w:p>
      <w:pPr>
        <w:numPr>
          <w:ilvl w:val="0"/>
          <w:numId w:val="4"/>
        </w:numPr>
        <w:spacing w:before="312" w:beforeLines="100" w:after="68" w:afterLines="22" w:line="276" w:lineRule="auto"/>
        <w:ind w:left="437" w:firstLine="480"/>
        <w:rPr>
          <w:rFonts w:eastAsia="仿宋_GB2312"/>
          <w:sz w:val="24"/>
        </w:rPr>
      </w:pPr>
      <w:r>
        <w:rPr>
          <w:rFonts w:hint="eastAsia" w:eastAsia="仿宋_GB2312" w:cs="仿宋_GB2312"/>
          <w:sz w:val="24"/>
          <w:lang w:bidi="ar"/>
        </w:rPr>
        <w:t>计划的实施</w:t>
      </w:r>
    </w:p>
    <w:p>
      <w:pPr>
        <w:keepNext w:val="0"/>
        <w:keepLines w:val="0"/>
        <w:pageBreakBefore w:val="0"/>
        <w:widowControl w:val="0"/>
        <w:numPr>
          <w:ilvl w:val="1"/>
          <w:numId w:val="4"/>
        </w:numPr>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活动计划经批准后应尽力按计划实施；</w:t>
      </w:r>
    </w:p>
    <w:p>
      <w:pPr>
        <w:keepNext w:val="0"/>
        <w:keepLines w:val="0"/>
        <w:pageBreakBefore w:val="0"/>
        <w:widowControl w:val="0"/>
        <w:numPr>
          <w:ilvl w:val="1"/>
          <w:numId w:val="4"/>
        </w:numPr>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具体实施中若有必要，各部门可报主席团批准后改变计划；</w:t>
      </w:r>
    </w:p>
    <w:p>
      <w:pPr>
        <w:keepNext w:val="0"/>
        <w:keepLines w:val="0"/>
        <w:pageBreakBefore w:val="0"/>
        <w:widowControl w:val="0"/>
        <w:numPr>
          <w:ilvl w:val="1"/>
          <w:numId w:val="4"/>
        </w:numPr>
        <w:kinsoku/>
        <w:wordWrap/>
        <w:overflowPunct/>
        <w:topLinePunct w:val="0"/>
        <w:autoSpaceDE/>
        <w:autoSpaceDN/>
        <w:bidi w:val="0"/>
        <w:adjustRightInd/>
        <w:snapToGrid/>
        <w:spacing w:after="70" w:afterLines="22" w:line="276" w:lineRule="auto"/>
        <w:ind w:left="363" w:leftChars="0" w:right="0" w:rightChars="0" w:firstLine="482" w:firstLineChars="0"/>
        <w:jc w:val="both"/>
        <w:textAlignment w:val="auto"/>
        <w:outlineLvl w:val="9"/>
        <w:rPr>
          <w:rFonts w:eastAsia="仿宋_GB2312"/>
          <w:sz w:val="24"/>
        </w:rPr>
      </w:pPr>
      <w:r>
        <w:rPr>
          <w:rFonts w:hint="eastAsia" w:eastAsia="仿宋_GB2312" w:cs="仿宋_GB2312"/>
          <w:sz w:val="24"/>
          <w:lang w:bidi="ar"/>
        </w:rPr>
        <w:t>各部门（活动的主要负责部门）向信息中心提供活动报道，以便进行宣传。活动现场的新闻报道由信息中心负责，若有特别要求的活动由举办活动的负责部门写新闻报道。</w:t>
      </w:r>
    </w:p>
    <w:p>
      <w:pPr>
        <w:numPr>
          <w:ilvl w:val="0"/>
          <w:numId w:val="4"/>
        </w:numPr>
        <w:spacing w:before="312" w:beforeLines="100" w:after="68" w:afterLines="22" w:line="276" w:lineRule="auto"/>
        <w:ind w:left="437" w:firstLine="480"/>
        <w:rPr>
          <w:rFonts w:eastAsia="仿宋_GB2312"/>
          <w:sz w:val="24"/>
        </w:rPr>
      </w:pPr>
      <w:r>
        <w:rPr>
          <w:rFonts w:hint="eastAsia" w:eastAsia="仿宋_GB2312" w:cs="仿宋_GB2312"/>
          <w:sz w:val="24"/>
          <w:lang w:bidi="ar"/>
        </w:rPr>
        <w:t>活动总结</w:t>
      </w:r>
    </w:p>
    <w:p>
      <w:pPr>
        <w:numPr>
          <w:ilvl w:val="1"/>
          <w:numId w:val="4"/>
        </w:numPr>
        <w:spacing w:after="68" w:afterLines="22" w:line="276" w:lineRule="auto"/>
        <w:ind w:left="360" w:firstLine="480"/>
        <w:rPr>
          <w:rFonts w:eastAsia="仿宋_GB2312"/>
          <w:sz w:val="24"/>
        </w:rPr>
      </w:pPr>
      <w:r>
        <w:rPr>
          <w:rFonts w:hint="eastAsia" w:eastAsia="仿宋_GB2312" w:cs="仿宋_GB2312"/>
          <w:sz w:val="24"/>
          <w:lang w:bidi="ar"/>
        </w:rPr>
        <w:t>每次活动结束后，活动负责部门应在活动结束一周内向办公室上交已整理完的活动全程资料；</w:t>
      </w:r>
    </w:p>
    <w:p>
      <w:pPr>
        <w:numPr>
          <w:ilvl w:val="1"/>
          <w:numId w:val="4"/>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活动全程资料包括活动策划书、资金预算、新闻报道（包含</w:t>
      </w:r>
      <w:r>
        <w:rPr>
          <w:rFonts w:eastAsia="仿宋_GB2312" w:cs="Times New Roman"/>
          <w:sz w:val="24"/>
          <w:lang w:bidi="ar"/>
        </w:rPr>
        <w:t>2~4</w:t>
      </w:r>
      <w:r>
        <w:rPr>
          <w:rFonts w:hint="eastAsia" w:eastAsia="仿宋_GB2312" w:cs="仿宋_GB2312"/>
          <w:sz w:val="24"/>
          <w:lang w:bidi="ar"/>
        </w:rPr>
        <w:t>张活动照片）活动总结等；</w:t>
      </w:r>
    </w:p>
    <w:p>
      <w:pPr>
        <w:numPr>
          <w:ilvl w:val="1"/>
          <w:numId w:val="4"/>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其中，活动总结应根据计划与实际执行情况，分析活动中成功的经验与失误的教训；</w:t>
      </w:r>
    </w:p>
    <w:p>
      <w:pPr>
        <w:numPr>
          <w:ilvl w:val="1"/>
          <w:numId w:val="4"/>
        </w:numPr>
        <w:tabs>
          <w:tab w:val="left" w:pos="360"/>
        </w:tabs>
        <w:spacing w:after="68" w:afterLines="22" w:line="276" w:lineRule="auto"/>
        <w:ind w:left="360" w:firstLine="480"/>
        <w:rPr>
          <w:rFonts w:eastAsia="仿宋_GB2312"/>
          <w:sz w:val="24"/>
        </w:rPr>
      </w:pPr>
      <w:r>
        <w:rPr>
          <w:rFonts w:hint="eastAsia" w:eastAsia="仿宋_GB2312" w:cs="仿宋_GB2312"/>
          <w:sz w:val="24"/>
          <w:lang w:bidi="ar"/>
        </w:rPr>
        <w:t>活动中购借物品，各活动负责部门须在一周内将剩余物品清点，交还于</w:t>
      </w:r>
      <w:r>
        <w:rPr>
          <w:rFonts w:hint="eastAsia" w:ascii="仿宋_GB2312" w:eastAsia="仿宋_GB2312" w:cs="仿宋_GB2312"/>
          <w:bCs/>
          <w:sz w:val="24"/>
          <w:lang w:val="en-US" w:eastAsia="zh-CN" w:bidi="ar"/>
        </w:rPr>
        <w:t>**</w:t>
      </w:r>
      <w:r>
        <w:rPr>
          <w:rFonts w:hint="eastAsia" w:eastAsia="仿宋_GB2312" w:cs="仿宋_GB2312"/>
          <w:bCs/>
          <w:sz w:val="24"/>
          <w:lang w:bidi="ar"/>
        </w:rPr>
        <w:t>；</w:t>
      </w:r>
    </w:p>
    <w:p>
      <w:pPr>
        <w:numPr>
          <w:ilvl w:val="0"/>
          <w:numId w:val="3"/>
        </w:numPr>
        <w:spacing w:before="312" w:beforeLines="100" w:after="78" w:afterLines="25" w:line="276" w:lineRule="auto"/>
        <w:ind w:left="539" w:firstLine="480"/>
        <w:rPr>
          <w:rFonts w:eastAsia="仿宋_GB2312"/>
          <w:sz w:val="24"/>
        </w:rPr>
      </w:pPr>
      <w:r>
        <w:rPr>
          <w:rFonts w:hint="eastAsia" w:eastAsia="仿宋_GB2312" w:cs="仿宋_GB2312"/>
          <w:sz w:val="24"/>
          <w:lang w:bidi="ar"/>
        </w:rPr>
        <w:t>计划总结工作是学生会工作的重要环节，学生会各部门应充分重视、认真对待，学生会办公室负责监督。</w:t>
      </w:r>
    </w:p>
    <w:p>
      <w:pPr>
        <w:spacing w:line="276" w:lineRule="auto"/>
        <w:ind w:firstLine="360" w:firstLineChars="150"/>
        <w:rPr>
          <w:rFonts w:eastAsia="仿宋_GB2312"/>
          <w:sz w:val="24"/>
        </w:rPr>
      </w:pPr>
      <w:r>
        <w:rPr>
          <w:rFonts w:eastAsia="仿宋_GB2312" w:cs="Times New Roman"/>
          <w:sz w:val="24"/>
          <w:lang w:bidi="ar"/>
        </w:rPr>
        <w:t xml:space="preserve">              </w:t>
      </w:r>
    </w:p>
    <w:p>
      <w:pPr>
        <w:spacing w:line="276" w:lineRule="auto"/>
        <w:ind w:left="-178" w:leftChars="-85" w:right="480" w:firstLine="240" w:firstLineChars="100"/>
        <w:jc w:val="right"/>
        <w:rPr>
          <w:rFonts w:eastAsia="仿宋_GB2312"/>
          <w:sz w:val="24"/>
        </w:rPr>
      </w:pPr>
      <w:r>
        <w:rPr>
          <w:rFonts w:eastAsia="仿宋_GB2312" w:cs="Times New Roman"/>
          <w:sz w:val="24"/>
          <w:lang w:bidi="ar"/>
        </w:rPr>
        <w:t xml:space="preserve">                         </w:t>
      </w:r>
    </w:p>
    <w:p>
      <w:pPr>
        <w:spacing w:line="276" w:lineRule="auto"/>
        <w:ind w:firstLine="420"/>
      </w:pPr>
    </w:p>
    <w:p>
      <w:pPr>
        <w:spacing w:line="276" w:lineRule="auto"/>
        <w:ind w:firstLine="5400" w:firstLineChars="2250"/>
        <w:rPr>
          <w:rFonts w:eastAsia="仿宋_GB2312"/>
          <w:szCs w:val="21"/>
        </w:rPr>
      </w:pPr>
      <w:r>
        <w:rPr>
          <w:rFonts w:hint="eastAsia" w:eastAsia="仿宋_GB2312" w:cs="仿宋_GB2312"/>
          <w:sz w:val="24"/>
          <w:lang w:eastAsia="zh-CN" w:bidi="ar"/>
        </w:rPr>
        <w:t>**</w:t>
      </w:r>
      <w:r>
        <w:rPr>
          <w:rFonts w:hint="eastAsia" w:eastAsia="仿宋_GB2312" w:cs="仿宋_GB2312"/>
          <w:sz w:val="24"/>
          <w:lang w:bidi="ar"/>
        </w:rPr>
        <w:t>学院团委</w:t>
      </w:r>
      <w:r>
        <w:rPr>
          <w:rFonts w:hint="eastAsia" w:ascii="宋体" w:hAnsi="宋体" w:cs="宋体"/>
          <w:sz w:val="24"/>
          <w:lang w:bidi="ar"/>
        </w:rPr>
        <w:t>•</w:t>
      </w:r>
      <w:r>
        <w:rPr>
          <w:rFonts w:hint="eastAsia" w:ascii="仿宋_GB2312" w:hAnsi="仿宋_GB2312" w:eastAsia="仿宋_GB2312" w:cs="仿宋_GB2312"/>
          <w:sz w:val="24"/>
          <w:lang w:bidi="ar"/>
        </w:rPr>
        <w:t>学生会</w:t>
      </w:r>
    </w:p>
    <w:p>
      <w:pPr>
        <w:tabs>
          <w:tab w:val="left" w:pos="6241"/>
        </w:tabs>
        <w:spacing w:line="276" w:lineRule="auto"/>
        <w:ind w:left="-178" w:leftChars="-85" w:right="480" w:firstLine="36" w:firstLineChars="15"/>
        <w:jc w:val="right"/>
        <w:rPr>
          <w:sz w:val="24"/>
        </w:rPr>
      </w:pP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pPr>
        <w:tabs>
          <w:tab w:val="left" w:pos="6241"/>
        </w:tabs>
        <w:spacing w:line="276" w:lineRule="auto"/>
        <w:ind w:left="-178" w:leftChars="-85" w:right="360" w:firstLine="36" w:firstLineChars="15"/>
        <w:rPr>
          <w:rFonts w:eastAsia="仿宋_GB2312"/>
          <w:sz w:val="24"/>
        </w:rPr>
      </w:pPr>
    </w:p>
    <w:p>
      <w:pPr>
        <w:spacing w:line="276" w:lineRule="auto"/>
        <w:ind w:firstLine="420"/>
      </w:pPr>
    </w:p>
    <w:p>
      <w:pPr>
        <w:pStyle w:val="2"/>
        <w:widowControl/>
        <w:numPr>
          <w:ilvl w:val="0"/>
          <w:numId w:val="6"/>
        </w:numPr>
        <w:spacing w:line="240" w:lineRule="auto"/>
        <w:ind w:firstLine="601"/>
        <w:jc w:val="center"/>
        <w:rPr>
          <w:rFonts w:hint="eastAsia" w:ascii="华文中宋" w:hAnsi="华文中宋" w:eastAsia="华文中宋" w:cs="华文中宋"/>
          <w:kern w:val="0"/>
          <w:sz w:val="30"/>
          <w:szCs w:val="30"/>
        </w:rPr>
      </w:pPr>
      <w:r>
        <w:rPr>
          <w:rFonts w:hint="eastAsia" w:ascii="华文中宋" w:hAnsi="华文中宋" w:eastAsia="华文中宋" w:cs="华文中宋"/>
          <w:kern w:val="0"/>
          <w:sz w:val="30"/>
          <w:szCs w:val="30"/>
        </w:rPr>
        <w:t xml:space="preserve"> </w:t>
      </w:r>
      <w:bookmarkStart w:id="16" w:name="_Toc29294"/>
      <w:r>
        <w:rPr>
          <w:rFonts w:hint="eastAsia" w:ascii="华文中宋" w:hAnsi="华文中宋" w:eastAsia="华文中宋" w:cs="华文中宋"/>
          <w:kern w:val="0"/>
          <w:sz w:val="30"/>
          <w:szCs w:val="30"/>
        </w:rPr>
        <w:t>活动宣传制度</w:t>
      </w:r>
      <w:bookmarkEnd w:id="16"/>
    </w:p>
    <w:p>
      <w:pPr>
        <w:ind w:firstLine="600"/>
        <w:rPr>
          <w:rFonts w:hint="eastAsia" w:ascii="华文中宋" w:hAnsi="华文中宋" w:eastAsia="华文中宋" w:cs="华文中宋"/>
          <w:kern w:val="0"/>
          <w:sz w:val="30"/>
          <w:szCs w:val="30"/>
        </w:rPr>
      </w:pP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b/>
          <w:color w:val="000000"/>
          <w:kern w:val="0"/>
          <w:sz w:val="24"/>
          <w:shd w:val="clear" w:color="auto" w:fill="FFFFFF"/>
          <w:lang w:eastAsia="zh-CN" w:bidi="ar"/>
        </w:rPr>
        <w:t>**</w:t>
      </w:r>
      <w:r>
        <w:rPr>
          <w:rFonts w:hint="eastAsia" w:ascii="仿宋_GB2312" w:hAnsi="仿宋_GB2312" w:eastAsia="仿宋_GB2312" w:cs="仿宋_GB2312"/>
          <w:b/>
          <w:color w:val="000000"/>
          <w:kern w:val="0"/>
          <w:sz w:val="24"/>
          <w:shd w:val="clear" w:color="auto" w:fill="FFFFFF"/>
          <w:lang w:bidi="ar"/>
        </w:rPr>
        <w:t>学院团委•学生会各部门：</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br w:type="textWrapping"/>
      </w:r>
      <w:r>
        <w:rPr>
          <w:rFonts w:hint="eastAsia" w:ascii="仿宋_GB2312" w:hAnsi="仿宋_GB2312" w:eastAsia="仿宋_GB2312" w:cs="仿宋_GB2312"/>
          <w:color w:val="000000"/>
          <w:kern w:val="0"/>
          <w:sz w:val="24"/>
          <w:shd w:val="clear" w:color="auto" w:fill="FFFFFF"/>
          <w:lang w:bidi="ar"/>
        </w:rPr>
        <w:t>  为提升我院团委•学生会工作效率，增强团委•学生会活动宣传的效果,现将我院团委•学生会宣传工作流程进行进一步规范，将相关规定公布如下：</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b/>
          <w:color w:val="000000"/>
          <w:kern w:val="0"/>
          <w:sz w:val="24"/>
          <w:shd w:val="clear" w:color="auto" w:fill="FFFFFF"/>
        </w:rPr>
      </w:pPr>
    </w:p>
    <w:p>
      <w:pPr>
        <w:widowControl/>
        <w:numPr>
          <w:ilvl w:val="0"/>
          <w:numId w:val="7"/>
        </w:numPr>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b/>
          <w:color w:val="000000"/>
          <w:kern w:val="0"/>
          <w:sz w:val="24"/>
          <w:shd w:val="clear" w:color="auto" w:fill="FFFFFF"/>
          <w:lang w:bidi="ar"/>
        </w:rPr>
        <w:t>总则</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 xml:space="preserve">    </w:t>
      </w:r>
      <w:r>
        <w:rPr>
          <w:rFonts w:hint="eastAsia" w:ascii="仿宋_GB2312" w:hAnsi="仿宋_GB2312" w:eastAsia="仿宋_GB2312" w:cs="仿宋_GB2312"/>
          <w:color w:val="000000"/>
          <w:kern w:val="0"/>
          <w:sz w:val="24"/>
          <w:shd w:val="clear" w:color="auto" w:fill="FFFFFF"/>
          <w:lang w:eastAsia="zh-CN" w:bidi="ar"/>
        </w:rPr>
        <w:t>**</w:t>
      </w:r>
      <w:r>
        <w:rPr>
          <w:rFonts w:hint="eastAsia" w:ascii="仿宋_GB2312" w:hAnsi="仿宋_GB2312" w:eastAsia="仿宋_GB2312" w:cs="仿宋_GB2312"/>
          <w:color w:val="000000"/>
          <w:kern w:val="0"/>
          <w:sz w:val="24"/>
          <w:shd w:val="clear" w:color="auto" w:fill="FFFFFF"/>
          <w:lang w:bidi="ar"/>
        </w:rPr>
        <w:t>学院团委·学生会各部门及确有需要进行活动宣传的单位或个人进行活动前期与后期宣传时，需严格参照本规定流程进行宣传工作，及时通知公宣部、信息中心及涉及到工作的相关部门。申请人如不按如下规定进行，所产生的一切后果由申请人负责。</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b/>
          <w:color w:val="000000"/>
          <w:kern w:val="0"/>
          <w:sz w:val="24"/>
          <w:shd w:val="clear" w:color="auto" w:fill="FFFFFF"/>
          <w:lang w:bidi="ar"/>
        </w:rPr>
        <w:t>二、活动宣传流程</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如无特殊情况，</w:t>
      </w:r>
      <w:r>
        <w:rPr>
          <w:rFonts w:hint="eastAsia" w:ascii="仿宋_GB2312" w:hAnsi="仿宋_GB2312" w:eastAsia="仿宋_GB2312" w:cs="仿宋_GB2312"/>
          <w:color w:val="000000"/>
          <w:kern w:val="0"/>
          <w:sz w:val="24"/>
          <w:shd w:val="clear" w:color="auto" w:fill="FFFFFF"/>
          <w:lang w:eastAsia="zh-CN" w:bidi="ar"/>
        </w:rPr>
        <w:t>**</w:t>
      </w:r>
      <w:r>
        <w:rPr>
          <w:rFonts w:hint="eastAsia" w:ascii="仿宋_GB2312" w:hAnsi="仿宋_GB2312" w:eastAsia="仿宋_GB2312" w:cs="仿宋_GB2312"/>
          <w:color w:val="000000"/>
          <w:kern w:val="0"/>
          <w:sz w:val="24"/>
          <w:shd w:val="clear" w:color="auto" w:fill="FFFFFF"/>
          <w:lang w:bidi="ar"/>
        </w:rPr>
        <w:t>学院团委·学生会所举办的活动都需遵守以下宣传计划表进行：</w:t>
      </w:r>
    </w:p>
    <w:tbl>
      <w:tblPr>
        <w:tblStyle w:val="5"/>
        <w:tblW w:w="8351"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1134"/>
        <w:gridCol w:w="3402"/>
        <w:gridCol w:w="1417"/>
        <w:gridCol w:w="1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5" w:hRule="atLeast"/>
        </w:trPr>
        <w:tc>
          <w:tcPr>
            <w:tcW w:w="8351" w:type="dxa"/>
            <w:gridSpan w:val="5"/>
            <w:tcBorders>
              <w:top w:val="single" w:color="auto" w:sz="4" w:space="0"/>
              <w:left w:val="single" w:color="auto" w:sz="4" w:space="0"/>
              <w:bottom w:val="single" w:color="auto" w:sz="4" w:space="0"/>
              <w:right w:val="single" w:color="auto" w:sz="4" w:space="0"/>
            </w:tcBorders>
          </w:tcPr>
          <w:p>
            <w:pPr>
              <w:ind w:firstLine="480"/>
              <w:jc w:val="center"/>
              <w:rPr>
                <w:rFonts w:hint="eastAsia" w:ascii="仿宋_GB2312" w:hAnsi="仿宋_GB2312" w:eastAsia="仿宋_GB2312" w:cs="仿宋_GB2312"/>
                <w:b/>
                <w:sz w:val="24"/>
              </w:rPr>
            </w:pPr>
            <w:r>
              <w:rPr>
                <w:rFonts w:hint="eastAsia" w:ascii="仿宋_GB2312" w:hAnsi="仿宋_GB2312" w:eastAsia="仿宋_GB2312" w:cs="仿宋_GB2312"/>
                <w:b/>
                <w:sz w:val="24"/>
                <w:lang w:eastAsia="zh-CN" w:bidi="ar"/>
              </w:rPr>
              <w:t>**</w:t>
            </w:r>
            <w:r>
              <w:rPr>
                <w:rFonts w:hint="eastAsia" w:ascii="仿宋_GB2312" w:hAnsi="仿宋_GB2312" w:eastAsia="仿宋_GB2312" w:cs="仿宋_GB2312"/>
                <w:b/>
                <w:sz w:val="24"/>
                <w:lang w:bidi="ar"/>
              </w:rPr>
              <w:t>学院团委•学生会活动宣传计划表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3" w:hRule="atLeast"/>
        </w:trPr>
        <w:tc>
          <w:tcPr>
            <w:tcW w:w="1215"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活动流程</w:t>
            </w: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宣传事项</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宣传计划</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工作时间</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b/>
                <w:sz w:val="24"/>
              </w:rPr>
            </w:pPr>
            <w:r>
              <w:rPr>
                <w:rFonts w:hint="eastAsia" w:ascii="仿宋_GB2312" w:hAnsi="仿宋_GB2312" w:eastAsia="仿宋_GB2312" w:cs="仿宋_GB2312"/>
                <w:b/>
                <w:sz w:val="24"/>
                <w:lang w:bidi="ar"/>
              </w:rPr>
              <w:t>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15" w:type="dxa"/>
            <w:vMerge w:val="restart"/>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活动前期</w:t>
            </w: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海报宣传</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按照活动需求制作手绘海报或ps海报。活动主办部门应在活动一周前通知公宣部制作海报，并填写《</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bidi="ar"/>
              </w:rPr>
              <w:t>公宣部活动宣传信息表》发送至公宣部负责人邮箱。</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活动前一周</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vMerge w:val="restart"/>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线上宣传</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宣传语编写：宣传语可以是活动主办部门自行编写，也可以留下主题由公宣部编写。活动主办部门应在活动前一周通知公宣部是否需要协助编写宣传语。</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活动前一周</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宣传语发布：宣传语完成后信息中心负责将宣传语发布在各年级QQ群、团委学生会微博、微信公共平台。</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活动前3天至活动开始</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传单制作</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根据活动需求制作传单样式并派发。</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活动前5天</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横幅制作</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大型活动根据活动需要制作横幅。</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活动前5天</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8"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宣传片制作</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活动主办部门如果需要制作宣传视频应在活动开始前7天通知信息中心，并填写《</w:t>
            </w:r>
            <w:r>
              <w:rPr>
                <w:rFonts w:hint="eastAsia" w:ascii="仿宋_GB2312" w:hAnsi="仿宋_GB2312" w:eastAsia="仿宋_GB2312" w:cs="仿宋_GB2312"/>
                <w:sz w:val="24"/>
                <w:lang w:eastAsia="zh-CN" w:bidi="ar"/>
              </w:rPr>
              <w:t>**</w:t>
            </w:r>
            <w:r>
              <w:rPr>
                <w:rFonts w:hint="eastAsia" w:ascii="仿宋_GB2312" w:hAnsi="仿宋_GB2312" w:eastAsia="仿宋_GB2312" w:cs="仿宋_GB2312"/>
                <w:sz w:val="24"/>
                <w:lang w:bidi="ar"/>
              </w:rPr>
              <w:t>信息中心活动宣传信息表》视频部分发送至信息中心负责人邮箱。</w:t>
            </w:r>
            <w:bookmarkStart w:id="17" w:name="_GoBack"/>
            <w:bookmarkEnd w:id="17"/>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活动前7天</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5" w:hRule="atLeast"/>
        </w:trPr>
        <w:tc>
          <w:tcPr>
            <w:tcW w:w="1215" w:type="dxa"/>
            <w:vMerge w:val="restart"/>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活动现场</w:t>
            </w: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微博墙</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根据活动需求可以申请，增加现场活动气氛。由于需要提前租借投影仪和幕布，需要微博墙的部门必须在活动两周前通知公宣部人员。</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活动前两周</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公宣部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直播互动</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活动过程中实时发布图文微博进行网上直播。</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活动现场</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录像</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活动需要录像的，活动主办部门需要在活动开始前3天通知信息中心相关负责人，届时由信息中心负责全场的活动录像。</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活动前三天</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215" w:type="dxa"/>
            <w:vMerge w:val="restart"/>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活动后期</w:t>
            </w: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微新闻宣传</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活动结束后两小时之内在微博、微信公众平台等线上媒体发布活动总结微新闻。</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活动结束后两小时之内</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活动新闻</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活动前一天之内，活动主办部门请填写《</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bidi="ar"/>
              </w:rPr>
              <w:t>信息中心活动宣传信息表》并发送至信息中心新闻主管邮箱。活动结束后一天之内，编写完整的活动新闻，并发布在各校级网站、学院学生工作网和各年级QQ群上，以及通过长微博和微信图文消息发布在微博、微信公众平台上。</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活动结束后一天之内</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6" w:hRule="atLeast"/>
        </w:trPr>
        <w:tc>
          <w:tcPr>
            <w:tcW w:w="1215" w:type="dxa"/>
            <w:vMerge w:val="continue"/>
            <w:tcBorders>
              <w:top w:val="single" w:color="auto" w:sz="4" w:space="0"/>
              <w:left w:val="single" w:color="auto" w:sz="4" w:space="0"/>
              <w:bottom w:val="single" w:color="auto" w:sz="4" w:space="0"/>
              <w:right w:val="single" w:color="auto" w:sz="4" w:space="0"/>
            </w:tcBorders>
          </w:tcPr>
          <w:p>
            <w:pPr>
              <w:ind w:firstLine="400"/>
              <w:rPr>
                <w:sz w:val="20"/>
                <w:szCs w:val="20"/>
              </w:rPr>
            </w:pPr>
          </w:p>
        </w:tc>
        <w:tc>
          <w:tcPr>
            <w:tcW w:w="1134"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视频发布</w:t>
            </w:r>
          </w:p>
        </w:tc>
        <w:tc>
          <w:tcPr>
            <w:tcW w:w="3402"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对于全程录像的活动，在活动结束后一周之内上传至学院学生工作网在线播放。</w:t>
            </w:r>
          </w:p>
        </w:tc>
        <w:tc>
          <w:tcPr>
            <w:tcW w:w="1417"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活动结束后一周之内</w:t>
            </w:r>
          </w:p>
        </w:tc>
        <w:tc>
          <w:tcPr>
            <w:tcW w:w="1183" w:type="dxa"/>
            <w:tcBorders>
              <w:top w:val="single" w:color="auto" w:sz="4" w:space="0"/>
              <w:left w:val="single" w:color="auto" w:sz="4" w:space="0"/>
              <w:bottom w:val="single" w:color="auto" w:sz="4" w:space="0"/>
              <w:right w:val="single" w:color="auto" w:sz="4" w:space="0"/>
            </w:tcBorders>
          </w:tcPr>
          <w:p>
            <w:pPr>
              <w:ind w:firstLine="480"/>
              <w:rPr>
                <w:rFonts w:hint="eastAsia" w:ascii="仿宋_GB2312" w:hAnsi="仿宋_GB2312" w:eastAsia="仿宋_GB2312" w:cs="仿宋_GB2312"/>
                <w:sz w:val="24"/>
              </w:rPr>
            </w:pPr>
            <w:r>
              <w:rPr>
                <w:rFonts w:hint="eastAsia" w:ascii="仿宋_GB2312" w:hAnsi="仿宋_GB2312" w:eastAsia="仿宋_GB2312" w:cs="仿宋_GB2312"/>
                <w:sz w:val="24"/>
                <w:lang w:bidi="ar"/>
              </w:rPr>
              <w:t>信息中心</w:t>
            </w:r>
          </w:p>
        </w:tc>
      </w:tr>
    </w:tbl>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b/>
          <w:color w:val="000000"/>
          <w:kern w:val="0"/>
          <w:sz w:val="24"/>
          <w:shd w:val="clear" w:color="auto" w:fill="FFFFFF"/>
          <w:lang w:bidi="ar"/>
        </w:rPr>
      </w:pP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b/>
          <w:color w:val="000000"/>
          <w:kern w:val="0"/>
          <w:sz w:val="24"/>
          <w:shd w:val="clear" w:color="auto" w:fill="FFFFFF"/>
        </w:rPr>
      </w:pPr>
      <w:r>
        <w:rPr>
          <w:rFonts w:hint="eastAsia" w:ascii="仿宋_GB2312" w:hAnsi="仿宋_GB2312" w:eastAsia="仿宋_GB2312" w:cs="仿宋_GB2312"/>
          <w:b/>
          <w:color w:val="000000"/>
          <w:kern w:val="0"/>
          <w:sz w:val="24"/>
          <w:shd w:val="clear" w:color="auto" w:fill="FFFFFF"/>
          <w:lang w:bidi="ar"/>
        </w:rPr>
        <w:t>三、宣传工作申请与信息采集</w:t>
      </w:r>
    </w:p>
    <w:p>
      <w:pPr>
        <w:widowControl/>
        <w:shd w:val="clear" w:color="auto" w:fill="FFFFFF"/>
        <w:spacing w:before="100" w:beforeAutospacing="1" w:after="100" w:afterAutospacing="1" w:line="345" w:lineRule="atLeast"/>
        <w:ind w:firstLine="480" w:firstLineChars="20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bCs/>
          <w:color w:val="000000"/>
          <w:kern w:val="0"/>
          <w:sz w:val="24"/>
          <w:shd w:val="clear" w:color="auto" w:fill="FFFFFF"/>
          <w:lang w:bidi="ar"/>
        </w:rPr>
        <w:t>为了进一步规范</w:t>
      </w:r>
      <w:r>
        <w:rPr>
          <w:rFonts w:hint="eastAsia" w:ascii="仿宋_GB2312" w:hAnsi="仿宋_GB2312" w:eastAsia="仿宋_GB2312" w:cs="仿宋_GB2312"/>
          <w:bCs/>
          <w:color w:val="000000"/>
          <w:kern w:val="0"/>
          <w:sz w:val="24"/>
          <w:shd w:val="clear" w:color="auto" w:fill="FFFFFF"/>
          <w:lang w:eastAsia="zh-CN" w:bidi="ar"/>
        </w:rPr>
        <w:t>**</w:t>
      </w:r>
      <w:r>
        <w:rPr>
          <w:rFonts w:hint="eastAsia" w:ascii="仿宋_GB2312" w:hAnsi="仿宋_GB2312" w:eastAsia="仿宋_GB2312" w:cs="仿宋_GB2312"/>
          <w:bCs/>
          <w:color w:val="000000"/>
          <w:kern w:val="0"/>
          <w:sz w:val="24"/>
          <w:shd w:val="clear" w:color="auto" w:fill="FFFFFF"/>
          <w:lang w:bidi="ar"/>
        </w:rPr>
        <w:t>学院团委·学生会宣传工作，帮助公宣部与信息中心这两个部门更优质地完成活动宣传工作，现对活动宣传所需要的海报、视频等宣传手段的申请与信息采集做如下规定：</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1、需要制作海报、横幅、传单或宣传语的部门至少提前一周认真填写好</w:t>
      </w:r>
      <w:r>
        <w:rPr>
          <w:rFonts w:hint="eastAsia" w:ascii="仿宋_GB2312" w:hAnsi="仿宋_GB2312" w:eastAsia="仿宋_GB2312" w:cs="仿宋_GB2312"/>
          <w:sz w:val="24"/>
          <w:shd w:val="clear" w:color="auto" w:fill="FFFFFF"/>
          <w:lang w:bidi="ar"/>
        </w:rPr>
        <w:t>《公宣部活动宣传信息表》</w:t>
      </w:r>
      <w:r>
        <w:rPr>
          <w:rFonts w:hint="eastAsia" w:ascii="仿宋_GB2312" w:hAnsi="仿宋_GB2312" w:eastAsia="仿宋_GB2312" w:cs="仿宋_GB2312"/>
          <w:color w:val="000000"/>
          <w:kern w:val="0"/>
          <w:sz w:val="24"/>
          <w:shd w:val="clear" w:color="auto" w:fill="FFFFFF"/>
          <w:lang w:bidi="ar"/>
        </w:rPr>
        <w:t>并发送至公宣部对应内容主管部长邮箱；</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2、需要制作视频的部门至少提前一周认真填写好</w:t>
      </w:r>
      <w:r>
        <w:rPr>
          <w:rFonts w:hint="eastAsia" w:ascii="仿宋_GB2312" w:hAnsi="仿宋_GB2312" w:eastAsia="仿宋_GB2312" w:cs="仿宋_GB2312"/>
          <w:sz w:val="24"/>
          <w:shd w:val="clear" w:color="auto" w:fill="FFFFFF"/>
          <w:lang w:bidi="ar"/>
        </w:rPr>
        <w:t>《信息中心活动宣传信息表》中视频信息部分</w:t>
      </w:r>
      <w:r>
        <w:rPr>
          <w:rFonts w:hint="eastAsia" w:ascii="仿宋_GB2312" w:hAnsi="仿宋_GB2312" w:eastAsia="仿宋_GB2312" w:cs="仿宋_GB2312"/>
          <w:color w:val="000000"/>
          <w:kern w:val="0"/>
          <w:sz w:val="24"/>
          <w:shd w:val="clear" w:color="auto" w:fill="FFFFFF"/>
          <w:lang w:bidi="ar"/>
        </w:rPr>
        <w:t>并发送至信息中心主管视频部长邮箱；</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sz w:val="24"/>
          <w:shd w:val="clear" w:color="auto" w:fill="FFFFFF"/>
        </w:rPr>
      </w:pPr>
      <w:r>
        <w:rPr>
          <w:rFonts w:hint="eastAsia" w:ascii="仿宋_GB2312" w:hAnsi="仿宋_GB2312" w:eastAsia="仿宋_GB2312" w:cs="仿宋_GB2312"/>
          <w:color w:val="000000"/>
          <w:kern w:val="0"/>
          <w:sz w:val="24"/>
          <w:shd w:val="clear" w:color="auto" w:fill="FFFFFF"/>
          <w:lang w:bidi="ar"/>
        </w:rPr>
        <w:t>3、各活动主办部门需在活动举办前至少一天认真填写</w:t>
      </w:r>
      <w:r>
        <w:rPr>
          <w:rFonts w:hint="eastAsia" w:ascii="仿宋_GB2312" w:hAnsi="仿宋_GB2312" w:eastAsia="仿宋_GB2312" w:cs="仿宋_GB2312"/>
          <w:sz w:val="24"/>
          <w:shd w:val="clear" w:color="auto" w:fill="FFFFFF"/>
          <w:lang w:bidi="ar"/>
        </w:rPr>
        <w:t>《信息中心活动宣传信息表》中新闻信息部分并发送至信息中心主管新闻部长邮箱，活动结束后，</w:t>
      </w:r>
      <w:r>
        <w:rPr>
          <w:rFonts w:hint="eastAsia" w:ascii="仿宋_GB2312" w:hAnsi="仿宋_GB2312" w:eastAsia="仿宋_GB2312" w:cs="仿宋_GB2312"/>
          <w:color w:val="000000"/>
          <w:kern w:val="0"/>
          <w:sz w:val="24"/>
          <w:shd w:val="clear" w:color="auto" w:fill="FFFFFF"/>
          <w:lang w:bidi="ar"/>
        </w:rPr>
        <w:t>信息中心完成新闻采写任务之后将新闻及采用的新闻照片发送至活动主办部门负责人邮箱，12小时内活动主办部门需提出修改意见，若无修改意见则由信息中心负责发布，没有在12小时内提出意见的，新闻所产生的后果由活动主办部门负责；</w:t>
      </w:r>
    </w:p>
    <w:p>
      <w:pPr>
        <w:widowControl/>
        <w:shd w:val="clear" w:color="auto" w:fill="FFFFFF"/>
        <w:spacing w:before="100" w:beforeAutospacing="1" w:after="100" w:afterAutospacing="1" w:line="345" w:lineRule="atLeast"/>
        <w:ind w:firstLine="480"/>
        <w:jc w:val="left"/>
        <w:rPr>
          <w:rFonts w:hint="eastAsia" w:ascii="仿宋_GB2312" w:hAnsi="仿宋_GB2312" w:eastAsia="仿宋_GB2312" w:cs="仿宋_GB2312"/>
          <w:color w:val="000000"/>
          <w:kern w:val="0"/>
          <w:sz w:val="24"/>
          <w:shd w:val="clear" w:color="auto" w:fill="FFFFFF"/>
        </w:rPr>
      </w:pPr>
      <w:r>
        <w:rPr>
          <w:rFonts w:hint="eastAsia" w:ascii="仿宋_GB2312" w:hAnsi="仿宋_GB2312" w:eastAsia="仿宋_GB2312" w:cs="仿宋_GB2312"/>
          <w:color w:val="000000"/>
          <w:kern w:val="0"/>
          <w:sz w:val="24"/>
          <w:shd w:val="clear" w:color="auto" w:fill="FFFFFF"/>
          <w:lang w:bidi="ar"/>
        </w:rPr>
        <w:t>4、</w:t>
      </w:r>
      <w:r>
        <w:rPr>
          <w:rFonts w:hint="eastAsia" w:ascii="仿宋_GB2312" w:hAnsi="仿宋_GB2312" w:eastAsia="仿宋_GB2312" w:cs="仿宋_GB2312"/>
          <w:sz w:val="24"/>
          <w:shd w:val="clear" w:color="auto" w:fill="FFFFFF"/>
          <w:lang w:bidi="ar"/>
        </w:rPr>
        <w:t>《公宣部宣传任务信息表》与《信息中心活动宣传信息表》</w:t>
      </w:r>
      <w:r>
        <w:rPr>
          <w:rFonts w:hint="eastAsia" w:ascii="仿宋_GB2312" w:hAnsi="仿宋_GB2312" w:eastAsia="仿宋_GB2312" w:cs="仿宋_GB2312"/>
          <w:color w:val="000000"/>
          <w:kern w:val="0"/>
          <w:sz w:val="24"/>
          <w:shd w:val="clear" w:color="auto" w:fill="FFFFFF"/>
          <w:lang w:bidi="ar"/>
        </w:rPr>
        <w:t>适用于</w:t>
      </w:r>
      <w:r>
        <w:rPr>
          <w:rFonts w:hint="eastAsia" w:ascii="仿宋_GB2312" w:hAnsi="仿宋_GB2312" w:eastAsia="仿宋_GB2312" w:cs="仿宋_GB2312"/>
          <w:color w:val="000000"/>
          <w:kern w:val="0"/>
          <w:sz w:val="24"/>
          <w:shd w:val="clear" w:color="auto" w:fill="FFFFFF"/>
          <w:lang w:eastAsia="zh-CN" w:bidi="ar"/>
        </w:rPr>
        <w:t>**</w:t>
      </w:r>
      <w:r>
        <w:rPr>
          <w:rFonts w:hint="eastAsia" w:ascii="仿宋_GB2312" w:hAnsi="仿宋_GB2312" w:eastAsia="仿宋_GB2312" w:cs="仿宋_GB2312"/>
          <w:color w:val="000000"/>
          <w:kern w:val="0"/>
          <w:sz w:val="24"/>
          <w:shd w:val="clear" w:color="auto" w:fill="FFFFFF"/>
          <w:lang w:bidi="ar"/>
        </w:rPr>
        <w:t>学院团委、学生会各部门所承办的的各活动。</w:t>
      </w:r>
    </w:p>
    <w:p>
      <w:pPr>
        <w:widowControl/>
        <w:shd w:val="clear" w:color="auto" w:fill="FFFFFF"/>
        <w:spacing w:before="100" w:beforeAutospacing="1" w:after="100" w:afterAutospacing="1" w:line="345" w:lineRule="atLeast"/>
        <w:ind w:firstLine="480"/>
        <w:jc w:val="left"/>
        <w:rPr>
          <w:rFonts w:eastAsia="仿宋_GB2312"/>
          <w:szCs w:val="21"/>
          <w:shd w:val="clear" w:color="auto" w:fill="FFFFFF"/>
        </w:rPr>
      </w:pPr>
      <w:r>
        <w:rPr>
          <w:rFonts w:hint="eastAsia" w:ascii="仿宋_GB2312" w:hAnsi="仿宋_GB2312" w:eastAsia="仿宋_GB2312" w:cs="仿宋_GB2312"/>
          <w:color w:val="000000"/>
          <w:kern w:val="0"/>
          <w:sz w:val="24"/>
          <w:shd w:val="clear" w:color="auto" w:fill="FFFFFF"/>
          <w:lang w:bidi="ar"/>
        </w:rPr>
        <w:t>望各部门贯彻执行。</w:t>
      </w:r>
      <w:r>
        <w:rPr>
          <w:rFonts w:hint="eastAsia" w:ascii="仿宋_GB2312" w:hAnsi="仿宋_GB2312" w:eastAsia="仿宋_GB2312" w:cs="仿宋_GB2312"/>
          <w:color w:val="000000"/>
          <w:kern w:val="0"/>
          <w:sz w:val="24"/>
          <w:shd w:val="clear" w:color="auto" w:fill="FFFFFF"/>
          <w:lang w:bidi="ar"/>
        </w:rPr>
        <w:br w:type="textWrapping"/>
      </w:r>
      <w:r>
        <w:rPr>
          <w:rFonts w:hint="eastAsia" w:ascii="宋体" w:hAnsi="宋体" w:cs="宋体"/>
          <w:color w:val="000000"/>
          <w:kern w:val="0"/>
          <w:sz w:val="24"/>
          <w:shd w:val="clear" w:color="auto" w:fill="FFFFFF"/>
          <w:lang w:bidi="ar"/>
        </w:rPr>
        <w:t xml:space="preserve">                                                                           </w:t>
      </w:r>
      <w:r>
        <w:rPr>
          <w:rFonts w:hint="eastAsia" w:eastAsia="仿宋_GB2312" w:cs="仿宋_GB2312"/>
          <w:sz w:val="24"/>
          <w:shd w:val="clear" w:color="auto" w:fill="FFFFFF"/>
          <w:lang w:eastAsia="zh-CN" w:bidi="ar"/>
        </w:rPr>
        <w:t>**</w:t>
      </w:r>
      <w:r>
        <w:rPr>
          <w:rFonts w:hint="eastAsia" w:eastAsia="仿宋_GB2312" w:cs="仿宋_GB2312"/>
          <w:sz w:val="24"/>
          <w:shd w:val="clear" w:color="auto" w:fill="FFFFFF"/>
          <w:lang w:bidi="ar"/>
        </w:rPr>
        <w:t>学院团委</w:t>
      </w:r>
      <w:r>
        <w:rPr>
          <w:rFonts w:hint="eastAsia" w:ascii="宋体" w:hAnsi="宋体" w:cs="宋体"/>
          <w:sz w:val="24"/>
          <w:shd w:val="clear" w:color="auto" w:fill="FFFFFF"/>
          <w:lang w:bidi="ar"/>
        </w:rPr>
        <w:t>•</w:t>
      </w:r>
      <w:r>
        <w:rPr>
          <w:rFonts w:hint="eastAsia" w:ascii="仿宋_GB2312" w:hAnsi="仿宋_GB2312" w:eastAsia="仿宋_GB2312" w:cs="仿宋_GB2312"/>
          <w:sz w:val="24"/>
          <w:shd w:val="clear" w:color="auto" w:fill="FFFFFF"/>
          <w:lang w:bidi="ar"/>
        </w:rPr>
        <w:t>学生会</w:t>
      </w:r>
    </w:p>
    <w:p>
      <w:pPr>
        <w:tabs>
          <w:tab w:val="left" w:pos="6241"/>
        </w:tabs>
        <w:spacing w:line="276" w:lineRule="auto"/>
        <w:ind w:left="-178" w:leftChars="-85" w:right="480" w:firstLine="36" w:firstLineChars="15"/>
        <w:jc w:val="right"/>
        <w:rPr>
          <w:rFonts w:hint="eastAsia"/>
          <w:sz w:val="24"/>
        </w:rPr>
      </w:pPr>
      <w:r>
        <w:rPr>
          <w:rFonts w:eastAsia="仿宋_GB2312" w:cs="Times New Roman"/>
          <w:sz w:val="24"/>
          <w:lang w:bidi="ar"/>
        </w:rPr>
        <w:t xml:space="preserve">                                                </w:t>
      </w:r>
      <w:r>
        <w:rPr>
          <w:rFonts w:hint="eastAsia" w:eastAsia="仿宋_GB2312" w:cs="仿宋_GB2312"/>
          <w:sz w:val="24"/>
          <w:lang w:bidi="ar"/>
        </w:rPr>
        <w:t>二</w:t>
      </w:r>
      <w:r>
        <w:rPr>
          <w:rFonts w:eastAsia="仿宋_GB2312" w:cs="Times New Roman"/>
          <w:sz w:val="24"/>
          <w:lang w:bidi="ar"/>
        </w:rPr>
        <w:t>O</w:t>
      </w:r>
      <w:r>
        <w:rPr>
          <w:rFonts w:hint="eastAsia" w:eastAsia="仿宋_GB2312" w:cs="仿宋_GB2312"/>
          <w:sz w:val="24"/>
          <w:lang w:bidi="ar"/>
        </w:rPr>
        <w:t>一八年三月一日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BA70C"/>
    <w:multiLevelType w:val="multilevel"/>
    <w:tmpl w:val="56DBA70C"/>
    <w:lvl w:ilvl="0" w:tentative="0">
      <w:start w:val="1"/>
      <w:numFmt w:val="lowerLetter"/>
      <w:lvlText w:val="%1)"/>
      <w:lvlJc w:val="left"/>
      <w:pPr>
        <w:tabs>
          <w:tab w:val="left" w:pos="0"/>
        </w:tabs>
        <w:ind w:left="1140" w:hanging="420"/>
      </w:pPr>
    </w:lvl>
    <w:lvl w:ilvl="1" w:tentative="0">
      <w:start w:val="1"/>
      <w:numFmt w:val="lowerLetter"/>
      <w:lvlText w:val="%2)"/>
      <w:lvlJc w:val="left"/>
      <w:pPr>
        <w:tabs>
          <w:tab w:val="left" w:pos="0"/>
        </w:tabs>
        <w:ind w:left="1560" w:hanging="420"/>
      </w:pPr>
    </w:lvl>
    <w:lvl w:ilvl="2" w:tentative="0">
      <w:start w:val="1"/>
      <w:numFmt w:val="lowerRoman"/>
      <w:lvlText w:val="%3."/>
      <w:lvlJc w:val="right"/>
      <w:pPr>
        <w:tabs>
          <w:tab w:val="left" w:pos="0"/>
        </w:tabs>
        <w:ind w:left="1980" w:hanging="420"/>
      </w:pPr>
    </w:lvl>
    <w:lvl w:ilvl="3" w:tentative="0">
      <w:start w:val="1"/>
      <w:numFmt w:val="decimal"/>
      <w:lvlText w:val="%4."/>
      <w:lvlJc w:val="left"/>
      <w:pPr>
        <w:tabs>
          <w:tab w:val="left" w:pos="0"/>
        </w:tabs>
        <w:ind w:left="2400" w:hanging="420"/>
      </w:pPr>
    </w:lvl>
    <w:lvl w:ilvl="4" w:tentative="0">
      <w:start w:val="1"/>
      <w:numFmt w:val="lowerLetter"/>
      <w:lvlText w:val="%5)"/>
      <w:lvlJc w:val="left"/>
      <w:pPr>
        <w:tabs>
          <w:tab w:val="left" w:pos="0"/>
        </w:tabs>
        <w:ind w:left="2820" w:hanging="420"/>
      </w:pPr>
    </w:lvl>
    <w:lvl w:ilvl="5" w:tentative="0">
      <w:start w:val="1"/>
      <w:numFmt w:val="lowerRoman"/>
      <w:lvlText w:val="%6."/>
      <w:lvlJc w:val="right"/>
      <w:pPr>
        <w:tabs>
          <w:tab w:val="left" w:pos="0"/>
        </w:tabs>
        <w:ind w:left="3240" w:hanging="420"/>
      </w:pPr>
    </w:lvl>
    <w:lvl w:ilvl="6" w:tentative="0">
      <w:start w:val="1"/>
      <w:numFmt w:val="decimal"/>
      <w:lvlText w:val="%7."/>
      <w:lvlJc w:val="left"/>
      <w:pPr>
        <w:tabs>
          <w:tab w:val="left" w:pos="0"/>
        </w:tabs>
        <w:ind w:left="3660" w:hanging="420"/>
      </w:pPr>
    </w:lvl>
    <w:lvl w:ilvl="7" w:tentative="0">
      <w:start w:val="1"/>
      <w:numFmt w:val="lowerLetter"/>
      <w:lvlText w:val="%8)"/>
      <w:lvlJc w:val="left"/>
      <w:pPr>
        <w:tabs>
          <w:tab w:val="left" w:pos="0"/>
        </w:tabs>
        <w:ind w:left="4080" w:hanging="420"/>
      </w:pPr>
    </w:lvl>
    <w:lvl w:ilvl="8" w:tentative="0">
      <w:start w:val="1"/>
      <w:numFmt w:val="lowerRoman"/>
      <w:lvlText w:val="%9."/>
      <w:lvlJc w:val="right"/>
      <w:pPr>
        <w:tabs>
          <w:tab w:val="left" w:pos="0"/>
        </w:tabs>
        <w:ind w:left="4500" w:hanging="420"/>
      </w:pPr>
    </w:lvl>
  </w:abstractNum>
  <w:abstractNum w:abstractNumId="1">
    <w:nsid w:val="56DBA722"/>
    <w:multiLevelType w:val="multilevel"/>
    <w:tmpl w:val="56DBA722"/>
    <w:lvl w:ilvl="0" w:tentative="0">
      <w:start w:val="6"/>
      <w:numFmt w:val="chineseCounting"/>
      <w:suff w:val="space"/>
      <w:lvlText w:val="第%1节"/>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56DBA72D"/>
    <w:multiLevelType w:val="multilevel"/>
    <w:tmpl w:val="56DBA72D"/>
    <w:lvl w:ilvl="0" w:tentative="0">
      <w:start w:val="1"/>
      <w:numFmt w:val="chineseCounting"/>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56DBA74E"/>
    <w:multiLevelType w:val="multilevel"/>
    <w:tmpl w:val="56DBA74E"/>
    <w:lvl w:ilvl="0" w:tentative="0">
      <w:start w:val="1"/>
      <w:numFmt w:val="decimal"/>
      <w:lvlText w:val="%1）"/>
      <w:lvlJc w:val="left"/>
      <w:pPr>
        <w:tabs>
          <w:tab w:val="left" w:pos="719"/>
        </w:tabs>
        <w:ind w:left="719" w:hanging="435"/>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6DBA764"/>
    <w:multiLevelType w:val="multilevel"/>
    <w:tmpl w:val="56DBA764"/>
    <w:lvl w:ilvl="0" w:tentative="0">
      <w:start w:val="1"/>
      <w:numFmt w:val="decimal"/>
      <w:lvlText w:val="%1."/>
      <w:lvlJc w:val="left"/>
      <w:pPr>
        <w:tabs>
          <w:tab w:val="left" w:pos="0"/>
        </w:tabs>
        <w:ind w:left="987" w:hanging="420"/>
      </w:pPr>
    </w:lvl>
    <w:lvl w:ilvl="1" w:tentative="0">
      <w:start w:val="1"/>
      <w:numFmt w:val="decimal"/>
      <w:lvlText w:val="%2）"/>
      <w:lvlJc w:val="left"/>
      <w:pPr>
        <w:tabs>
          <w:tab w:val="left" w:pos="0"/>
        </w:tabs>
        <w:ind w:left="1395" w:hanging="360"/>
      </w:pPr>
    </w:lvl>
    <w:lvl w:ilvl="2" w:tentative="0">
      <w:start w:val="1"/>
      <w:numFmt w:val="lowerRoman"/>
      <w:lvlText w:val="%3."/>
      <w:lvlJc w:val="right"/>
      <w:pPr>
        <w:tabs>
          <w:tab w:val="left" w:pos="0"/>
        </w:tabs>
        <w:ind w:left="1875" w:hanging="420"/>
      </w:pPr>
    </w:lvl>
    <w:lvl w:ilvl="3" w:tentative="0">
      <w:start w:val="1"/>
      <w:numFmt w:val="decimal"/>
      <w:lvlText w:val="%4."/>
      <w:lvlJc w:val="left"/>
      <w:pPr>
        <w:tabs>
          <w:tab w:val="left" w:pos="0"/>
        </w:tabs>
        <w:ind w:left="2295" w:hanging="420"/>
      </w:pPr>
    </w:lvl>
    <w:lvl w:ilvl="4" w:tentative="0">
      <w:start w:val="1"/>
      <w:numFmt w:val="lowerLetter"/>
      <w:lvlText w:val="%5)"/>
      <w:lvlJc w:val="left"/>
      <w:pPr>
        <w:tabs>
          <w:tab w:val="left" w:pos="0"/>
        </w:tabs>
        <w:ind w:left="2715" w:hanging="420"/>
      </w:pPr>
    </w:lvl>
    <w:lvl w:ilvl="5" w:tentative="0">
      <w:start w:val="1"/>
      <w:numFmt w:val="lowerRoman"/>
      <w:lvlText w:val="%6."/>
      <w:lvlJc w:val="right"/>
      <w:pPr>
        <w:tabs>
          <w:tab w:val="left" w:pos="0"/>
        </w:tabs>
        <w:ind w:left="3135" w:hanging="420"/>
      </w:pPr>
    </w:lvl>
    <w:lvl w:ilvl="6" w:tentative="0">
      <w:start w:val="1"/>
      <w:numFmt w:val="decimal"/>
      <w:lvlText w:val="%7."/>
      <w:lvlJc w:val="left"/>
      <w:pPr>
        <w:tabs>
          <w:tab w:val="left" w:pos="0"/>
        </w:tabs>
        <w:ind w:left="3555" w:hanging="420"/>
      </w:pPr>
    </w:lvl>
    <w:lvl w:ilvl="7" w:tentative="0">
      <w:start w:val="1"/>
      <w:numFmt w:val="lowerLetter"/>
      <w:lvlText w:val="%8)"/>
      <w:lvlJc w:val="left"/>
      <w:pPr>
        <w:tabs>
          <w:tab w:val="left" w:pos="0"/>
        </w:tabs>
        <w:ind w:left="3975" w:hanging="420"/>
      </w:pPr>
    </w:lvl>
    <w:lvl w:ilvl="8" w:tentative="0">
      <w:start w:val="1"/>
      <w:numFmt w:val="lowerRoman"/>
      <w:lvlText w:val="%9."/>
      <w:lvlJc w:val="right"/>
      <w:pPr>
        <w:tabs>
          <w:tab w:val="left" w:pos="0"/>
        </w:tabs>
        <w:ind w:left="4395" w:hanging="420"/>
      </w:pPr>
    </w:lvl>
  </w:abstractNum>
  <w:abstractNum w:abstractNumId="5">
    <w:nsid w:val="56DBA7A6"/>
    <w:multiLevelType w:val="multilevel"/>
    <w:tmpl w:val="56DBA7A6"/>
    <w:lvl w:ilvl="0" w:tentative="0">
      <w:start w:val="1"/>
      <w:numFmt w:val="japaneseCounting"/>
      <w:lvlText w:val="%1、"/>
      <w:lvlJc w:val="left"/>
      <w:pPr>
        <w:tabs>
          <w:tab w:val="left" w:pos="540"/>
        </w:tabs>
        <w:ind w:left="540" w:hanging="540"/>
      </w:pPr>
      <w:rPr>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6DBA7B1"/>
    <w:multiLevelType w:val="multilevel"/>
    <w:tmpl w:val="56DBA7B1"/>
    <w:lvl w:ilvl="0" w:tentative="0">
      <w:start w:val="1"/>
      <w:numFmt w:val="decimal"/>
      <w:lvlText w:val="%1."/>
      <w:lvlJc w:val="left"/>
      <w:pPr>
        <w:tabs>
          <w:tab w:val="left" w:pos="435"/>
        </w:tabs>
        <w:ind w:left="435" w:hanging="435"/>
      </w:pPr>
    </w:lvl>
    <w:lvl w:ilvl="1" w:tentative="0">
      <w:start w:val="1"/>
      <w:numFmt w:val="decimal"/>
      <w:lvlText w:val="%2）"/>
      <w:lvlJc w:val="left"/>
      <w:pPr>
        <w:tabs>
          <w:tab w:val="left" w:pos="855"/>
        </w:tabs>
        <w:ind w:left="855" w:hanging="435"/>
      </w:pPr>
      <w:rPr>
        <w:rFonts w:ascii="Times New Roman" w:hAnsi="Times New Roman" w:eastAsia="宋体" w:cs="Times New Roman"/>
      </w:rPr>
    </w:lvl>
    <w:lvl w:ilvl="2" w:tentative="0">
      <w:start w:val="1"/>
      <w:numFmt w:val="japaneseCounting"/>
      <w:lvlText w:val="（%3）"/>
      <w:lvlJc w:val="left"/>
      <w:pPr>
        <w:tabs>
          <w:tab w:val="left" w:pos="0"/>
        </w:tabs>
        <w:ind w:left="1785" w:hanging="945"/>
      </w:pPr>
    </w:lvl>
    <w:lvl w:ilvl="3" w:tentative="0">
      <w:start w:val="1"/>
      <w:numFmt w:val="japaneseCounting"/>
      <w:lvlText w:val="%4、"/>
      <w:lvlJc w:val="left"/>
      <w:pPr>
        <w:tabs>
          <w:tab w:val="left" w:pos="0"/>
        </w:tabs>
        <w:ind w:left="555" w:hanging="555"/>
      </w:pPr>
    </w:lvl>
    <w:lvl w:ilvl="4" w:tentative="0">
      <w:start w:val="1"/>
      <w:numFmt w:val="decimalEnclosedCircle"/>
      <w:lvlText w:val="%5"/>
      <w:lvlJc w:val="left"/>
      <w:pPr>
        <w:tabs>
          <w:tab w:val="left" w:pos="0"/>
        </w:tabs>
        <w:ind w:left="2040" w:hanging="360"/>
      </w:pPr>
      <w:rPr>
        <w:rFonts w:eastAsia="仿宋_GB2312" w:cs="宋体"/>
        <w:color w:val="000000"/>
        <w:sz w:val="24"/>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num>
  <w:num w:numId="2">
    <w:abstractNumId w:val="4"/>
    <w:lvlOverride w:ilvl="0">
      <w:startOverride w:val="1"/>
    </w:lvlOverride>
  </w:num>
  <w:num w:numId="3">
    <w:abstractNumId w:val="5"/>
    <w:lvlOverride w:ilvl="0">
      <w:startOverride w:val="1"/>
    </w:lvlOverride>
  </w:num>
  <w:num w:numId="4">
    <w:abstractNumId w:val="6"/>
    <w:lvlOverride w:ilvl="0">
      <w:startOverride w:val="1"/>
    </w:lvlOverride>
  </w:num>
  <w:num w:numId="5">
    <w:abstractNumId w:val="3"/>
    <w:lvlOverride w:ilvl="0">
      <w:startOverride w:val="1"/>
    </w:lvlOverride>
  </w:num>
  <w:num w:numId="6">
    <w:abstractNumId w:val="1"/>
    <w:lvlOverride w:ilvl="0">
      <w:startOverride w:val="6"/>
    </w:lvlOverride>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993674"/>
    <w:rsid w:val="43993674"/>
    <w:rsid w:val="55C56A33"/>
    <w:rsid w:val="5CCB41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paragraph" w:styleId="2">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2018-03-13T02:19:00Z</dcterms:created>
  <dc:creator>Administrator</dc:creator>
  <cp:lastModifiedBy>❤、Serena</cp:lastModifiedBy>
  <dcterms:modified xsi:type="dcterms:W3CDTF">2018-03-13T12:47:22Z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